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95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ED78E5" w:rsidTr="009B66E9">
        <w:tc>
          <w:tcPr>
            <w:tcW w:w="5040" w:type="dxa"/>
          </w:tcPr>
          <w:p w:rsidR="00ED78E5" w:rsidRDefault="000B0249" w:rsidP="009B66E9">
            <w:pPr>
              <w:ind w:left="252"/>
              <w:rPr>
                <w:b/>
              </w:rPr>
            </w:pPr>
            <w:r>
              <w:rPr>
                <w:b/>
              </w:rPr>
              <w:t xml:space="preserve">Double- Angle </w:t>
            </w:r>
            <w:r w:rsidR="006A6FA4">
              <w:rPr>
                <w:b/>
                <w:sz w:val="24"/>
                <w:szCs w:val="24"/>
              </w:rPr>
              <w:t xml:space="preserve"> </w:t>
            </w:r>
            <w:r w:rsidR="006A6FA4">
              <w:rPr>
                <w:b/>
                <w:sz w:val="24"/>
                <w:szCs w:val="24"/>
              </w:rPr>
              <w:t>Identities</w:t>
            </w:r>
          </w:p>
          <w:p w:rsidR="00ED78E5" w:rsidRPr="0094343D" w:rsidRDefault="00ED78E5" w:rsidP="009B66E9">
            <w:pPr>
              <w:ind w:left="252"/>
              <w:rPr>
                <w:b/>
              </w:rPr>
            </w:pPr>
          </w:p>
          <w:p w:rsidR="00ED78E5" w:rsidRDefault="00ED78E5" w:rsidP="009B66E9">
            <w:pPr>
              <w:ind w:left="252"/>
            </w:pPr>
            <w:r>
              <w:t>cos 2</w:t>
            </w:r>
            <w:r>
              <w:rPr>
                <w:rFonts w:cstheme="minorHAnsi"/>
              </w:rPr>
              <w:t>θ</w:t>
            </w:r>
            <w:r>
              <w:t xml:space="preserve"> = </w:t>
            </w:r>
          </w:p>
          <w:p w:rsidR="000B0249" w:rsidRDefault="000B0249" w:rsidP="009B66E9">
            <w:pPr>
              <w:ind w:left="252"/>
            </w:pPr>
          </w:p>
          <w:p w:rsidR="00582F8D" w:rsidRDefault="00582F8D" w:rsidP="009B66E9">
            <w:pPr>
              <w:spacing w:line="480" w:lineRule="auto"/>
              <w:rPr>
                <w:b/>
              </w:rPr>
            </w:pPr>
          </w:p>
        </w:tc>
        <w:tc>
          <w:tcPr>
            <w:tcW w:w="5040" w:type="dxa"/>
          </w:tcPr>
          <w:p w:rsidR="000639B3" w:rsidRDefault="000639B3" w:rsidP="009B66E9">
            <w:pPr>
              <w:ind w:left="252"/>
              <w:rPr>
                <w:b/>
              </w:rPr>
            </w:pPr>
            <w:r>
              <w:rPr>
                <w:b/>
              </w:rPr>
              <w:t xml:space="preserve">Double- Angle </w:t>
            </w:r>
            <w:r w:rsidR="006A6FA4">
              <w:rPr>
                <w:b/>
                <w:sz w:val="24"/>
                <w:szCs w:val="24"/>
              </w:rPr>
              <w:t xml:space="preserve"> </w:t>
            </w:r>
            <w:r w:rsidR="006A6FA4">
              <w:rPr>
                <w:b/>
                <w:sz w:val="24"/>
                <w:szCs w:val="24"/>
              </w:rPr>
              <w:t>Identities</w:t>
            </w:r>
          </w:p>
          <w:p w:rsidR="000639B3" w:rsidRPr="0094343D" w:rsidRDefault="000639B3" w:rsidP="009B66E9">
            <w:pPr>
              <w:ind w:left="252"/>
              <w:rPr>
                <w:b/>
              </w:rPr>
            </w:pPr>
          </w:p>
          <w:p w:rsidR="000639B3" w:rsidRDefault="000639B3" w:rsidP="009B66E9">
            <w:pPr>
              <w:ind w:left="252"/>
            </w:pPr>
            <w:r>
              <w:t>cos 2</w:t>
            </w:r>
            <w:r>
              <w:rPr>
                <w:rFonts w:cstheme="minorHAnsi"/>
              </w:rPr>
              <w:t>θ</w:t>
            </w:r>
            <w:r>
              <w:t xml:space="preserve"> = </w:t>
            </w:r>
          </w:p>
          <w:p w:rsidR="00ED78E5" w:rsidRDefault="00ED78E5" w:rsidP="009B66E9">
            <w:pPr>
              <w:spacing w:line="480" w:lineRule="auto"/>
              <w:ind w:left="342"/>
              <w:rPr>
                <w:b/>
              </w:rPr>
            </w:pPr>
          </w:p>
        </w:tc>
      </w:tr>
      <w:tr w:rsidR="00ED78E5" w:rsidTr="009B66E9">
        <w:tc>
          <w:tcPr>
            <w:tcW w:w="5040" w:type="dxa"/>
          </w:tcPr>
          <w:p w:rsidR="000B0249" w:rsidRDefault="000B0249" w:rsidP="009B66E9">
            <w:pPr>
              <w:ind w:left="252"/>
              <w:rPr>
                <w:b/>
              </w:rPr>
            </w:pPr>
            <w:r>
              <w:rPr>
                <w:b/>
              </w:rPr>
              <w:t xml:space="preserve">Double- Angle </w:t>
            </w:r>
            <w:r w:rsidR="006A6FA4">
              <w:rPr>
                <w:b/>
                <w:sz w:val="24"/>
                <w:szCs w:val="24"/>
              </w:rPr>
              <w:t xml:space="preserve"> </w:t>
            </w:r>
            <w:r w:rsidR="006A6FA4">
              <w:rPr>
                <w:b/>
                <w:sz w:val="24"/>
                <w:szCs w:val="24"/>
              </w:rPr>
              <w:t>Identities</w:t>
            </w:r>
          </w:p>
          <w:p w:rsidR="000B0249" w:rsidRDefault="000B0249" w:rsidP="009B66E9">
            <w:pPr>
              <w:ind w:left="252"/>
              <w:rPr>
                <w:b/>
                <w:sz w:val="24"/>
                <w:szCs w:val="24"/>
              </w:rPr>
            </w:pPr>
          </w:p>
          <w:p w:rsidR="000B0249" w:rsidRDefault="000639B3" w:rsidP="009B66E9">
            <w:pPr>
              <w:spacing w:line="360" w:lineRule="auto"/>
              <w:ind w:left="252"/>
              <w:rPr>
                <w:rFonts w:cstheme="minorHAnsi"/>
              </w:rPr>
            </w:pPr>
            <w:r>
              <w:t xml:space="preserve">cos </w:t>
            </w:r>
            <w:r w:rsidR="000B0249">
              <w:t>2</w:t>
            </w:r>
            <w:r w:rsidR="000B0249">
              <w:rPr>
                <w:rFonts w:cstheme="minorHAnsi"/>
              </w:rPr>
              <w:t xml:space="preserve">θ = </w:t>
            </w:r>
          </w:p>
          <w:p w:rsidR="000B0249" w:rsidRDefault="000B0249" w:rsidP="009B66E9">
            <w:pPr>
              <w:ind w:left="252"/>
              <w:rPr>
                <w:b/>
                <w:sz w:val="24"/>
                <w:szCs w:val="24"/>
              </w:rPr>
            </w:pPr>
          </w:p>
          <w:p w:rsidR="00582F8D" w:rsidRDefault="00582F8D" w:rsidP="009B66E9">
            <w:pPr>
              <w:spacing w:line="600" w:lineRule="auto"/>
              <w:rPr>
                <w:b/>
              </w:rPr>
            </w:pPr>
          </w:p>
        </w:tc>
        <w:tc>
          <w:tcPr>
            <w:tcW w:w="5040" w:type="dxa"/>
          </w:tcPr>
          <w:p w:rsidR="000639B3" w:rsidRDefault="000639B3" w:rsidP="009B66E9">
            <w:pPr>
              <w:ind w:left="252"/>
              <w:rPr>
                <w:b/>
              </w:rPr>
            </w:pPr>
            <w:r>
              <w:rPr>
                <w:b/>
              </w:rPr>
              <w:t xml:space="preserve">Double- Angle </w:t>
            </w:r>
            <w:r w:rsidR="006A6FA4">
              <w:rPr>
                <w:b/>
                <w:sz w:val="24"/>
                <w:szCs w:val="24"/>
              </w:rPr>
              <w:t xml:space="preserve"> </w:t>
            </w:r>
            <w:r w:rsidR="006A6FA4">
              <w:rPr>
                <w:b/>
                <w:sz w:val="24"/>
                <w:szCs w:val="24"/>
              </w:rPr>
              <w:t>Identities</w:t>
            </w:r>
          </w:p>
          <w:p w:rsidR="000639B3" w:rsidRPr="0094343D" w:rsidRDefault="000639B3" w:rsidP="009B66E9">
            <w:pPr>
              <w:ind w:left="252"/>
              <w:rPr>
                <w:b/>
              </w:rPr>
            </w:pPr>
          </w:p>
          <w:p w:rsidR="000639B3" w:rsidRDefault="000639B3" w:rsidP="009B66E9">
            <w:pPr>
              <w:ind w:left="252"/>
            </w:pPr>
            <w:r>
              <w:t>sin 2</w:t>
            </w:r>
            <w:r>
              <w:rPr>
                <w:rFonts w:cstheme="minorHAnsi"/>
              </w:rPr>
              <w:t>θ</w:t>
            </w:r>
            <w:r>
              <w:t xml:space="preserve"> = </w:t>
            </w:r>
          </w:p>
          <w:p w:rsidR="000B0249" w:rsidRDefault="000B0249" w:rsidP="009B66E9">
            <w:pPr>
              <w:ind w:left="342"/>
              <w:rPr>
                <w:b/>
              </w:rPr>
            </w:pPr>
          </w:p>
        </w:tc>
      </w:tr>
      <w:tr w:rsidR="00ED78E5" w:rsidTr="009B66E9">
        <w:tc>
          <w:tcPr>
            <w:tcW w:w="5040" w:type="dxa"/>
          </w:tcPr>
          <w:p w:rsidR="000B0249" w:rsidRDefault="000B0249" w:rsidP="009B66E9">
            <w:pPr>
              <w:ind w:left="252"/>
              <w:rPr>
                <w:b/>
              </w:rPr>
            </w:pPr>
            <w:r>
              <w:rPr>
                <w:b/>
              </w:rPr>
              <w:t xml:space="preserve">Double- Angle </w:t>
            </w:r>
            <w:r w:rsidR="006A6FA4">
              <w:rPr>
                <w:b/>
                <w:sz w:val="24"/>
                <w:szCs w:val="24"/>
              </w:rPr>
              <w:t xml:space="preserve"> </w:t>
            </w:r>
            <w:r w:rsidR="006A6FA4">
              <w:rPr>
                <w:b/>
                <w:sz w:val="24"/>
                <w:szCs w:val="24"/>
              </w:rPr>
              <w:t>Identities</w:t>
            </w:r>
            <w:r w:rsidR="006A6FA4">
              <w:rPr>
                <w:b/>
              </w:rPr>
              <w:t xml:space="preserve"> </w:t>
            </w:r>
            <w:r w:rsidR="009B66E9">
              <w:rPr>
                <w:b/>
              </w:rPr>
              <w:t>(given)</w:t>
            </w:r>
          </w:p>
          <w:p w:rsidR="000B0249" w:rsidRDefault="000B0249" w:rsidP="009B66E9">
            <w:pPr>
              <w:ind w:left="252"/>
              <w:rPr>
                <w:b/>
                <w:sz w:val="24"/>
                <w:szCs w:val="24"/>
              </w:rPr>
            </w:pPr>
          </w:p>
          <w:p w:rsidR="000B0249" w:rsidRDefault="000B0249" w:rsidP="009B66E9">
            <w:pPr>
              <w:ind w:left="252"/>
              <w:rPr>
                <w:b/>
                <w:sz w:val="24"/>
                <w:szCs w:val="24"/>
              </w:rPr>
            </w:pPr>
          </w:p>
          <w:p w:rsidR="009B66E9" w:rsidRPr="006A6FA4" w:rsidRDefault="000B0249" w:rsidP="006A6FA4">
            <w:pPr>
              <w:spacing w:line="360" w:lineRule="auto"/>
              <w:ind w:left="252"/>
              <w:rPr>
                <w:rFonts w:cstheme="minorHAnsi"/>
              </w:rPr>
            </w:pPr>
            <w:r>
              <w:rPr>
                <w:rFonts w:cstheme="minorHAnsi"/>
              </w:rPr>
              <w:t>tan 2</w:t>
            </w:r>
            <w:r w:rsidR="006A6FA4" w:rsidRPr="006A6FA4">
              <w:rPr>
                <w:rFonts w:cstheme="minorHAnsi"/>
                <w:i/>
              </w:rPr>
              <w:t>A</w:t>
            </w:r>
            <w:r>
              <w:rPr>
                <w:rFonts w:cstheme="minorHAnsi"/>
              </w:rPr>
              <w:t xml:space="preserve"> = </w:t>
            </w:r>
            <w:r w:rsidR="009B66E9" w:rsidRPr="009B66E9">
              <w:rPr>
                <w:rFonts w:cstheme="minorHAnsi"/>
                <w:position w:val="-36"/>
              </w:rPr>
              <w:object w:dxaOrig="126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1.25pt" o:ole="">
                  <v:imagedata r:id="rId7" o:title=""/>
                </v:shape>
                <o:OLEObject Type="Embed" ProgID="Equation.3" ShapeID="_x0000_i1025" DrawAspect="Content" ObjectID="_1476246705" r:id="rId8"/>
              </w:object>
            </w:r>
          </w:p>
        </w:tc>
        <w:tc>
          <w:tcPr>
            <w:tcW w:w="5040" w:type="dxa"/>
          </w:tcPr>
          <w:p w:rsidR="00A4501D" w:rsidRDefault="00A4501D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Product</w:t>
            </w:r>
            <w:r w:rsidR="009921D9">
              <w:rPr>
                <w:b/>
                <w:sz w:val="24"/>
                <w:szCs w:val="24"/>
              </w:rPr>
              <w:t>-to-Sum</w:t>
            </w:r>
            <w:r>
              <w:rPr>
                <w:b/>
                <w:sz w:val="24"/>
                <w:szCs w:val="24"/>
              </w:rPr>
              <w:t xml:space="preserve"> Identities</w:t>
            </w:r>
          </w:p>
          <w:p w:rsidR="000B0249" w:rsidRDefault="000B0249" w:rsidP="009B66E9">
            <w:pPr>
              <w:ind w:left="342"/>
              <w:rPr>
                <w:b/>
              </w:rPr>
            </w:pPr>
          </w:p>
          <w:p w:rsidR="00A4501D" w:rsidRDefault="00A4501D" w:rsidP="009B66E9">
            <w:pPr>
              <w:ind w:left="342"/>
              <w:rPr>
                <w:b/>
              </w:rPr>
            </w:pPr>
          </w:p>
          <w:p w:rsidR="00A4501D" w:rsidRPr="00A4501D" w:rsidRDefault="009921D9" w:rsidP="009B66E9">
            <w:pPr>
              <w:ind w:left="342"/>
            </w:pPr>
            <w:r>
              <w:t xml:space="preserve">cos </w:t>
            </w:r>
            <w:r w:rsidRPr="009921D9">
              <w:rPr>
                <w:i/>
              </w:rPr>
              <w:t>A</w:t>
            </w:r>
            <w:r>
              <w:t xml:space="preserve"> cos </w:t>
            </w:r>
            <w:r w:rsidRPr="009921D9">
              <w:rPr>
                <w:i/>
              </w:rPr>
              <w:t>B</w:t>
            </w:r>
            <w:r>
              <w:t xml:space="preserve"> = </w:t>
            </w:r>
            <w:bookmarkStart w:id="0" w:name="_GoBack"/>
            <w:bookmarkEnd w:id="0"/>
          </w:p>
        </w:tc>
      </w:tr>
      <w:tr w:rsidR="00ED78E5" w:rsidTr="009B66E9">
        <w:tc>
          <w:tcPr>
            <w:tcW w:w="5040" w:type="dxa"/>
          </w:tcPr>
          <w:p w:rsidR="009921D9" w:rsidRDefault="009921D9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Product-to-Sum Identities</w:t>
            </w:r>
          </w:p>
          <w:p w:rsidR="009921D9" w:rsidRDefault="009921D9" w:rsidP="009B66E9">
            <w:pPr>
              <w:ind w:left="342"/>
              <w:rPr>
                <w:b/>
              </w:rPr>
            </w:pPr>
          </w:p>
          <w:p w:rsidR="00582F8D" w:rsidRDefault="009921D9" w:rsidP="009B66E9">
            <w:pPr>
              <w:spacing w:line="600" w:lineRule="auto"/>
            </w:pPr>
            <w:r>
              <w:t xml:space="preserve">       sin </w:t>
            </w:r>
            <w:r w:rsidRPr="009921D9">
              <w:rPr>
                <w:i/>
              </w:rPr>
              <w:t>A</w:t>
            </w:r>
            <w:r>
              <w:t xml:space="preserve"> sin  </w:t>
            </w:r>
            <w:r w:rsidRPr="009921D9">
              <w:rPr>
                <w:i/>
              </w:rPr>
              <w:t>B</w:t>
            </w:r>
            <w:r>
              <w:t xml:space="preserve"> = </w:t>
            </w:r>
          </w:p>
          <w:p w:rsidR="009B66E9" w:rsidRDefault="009B66E9" w:rsidP="009B66E9">
            <w:pPr>
              <w:spacing w:line="600" w:lineRule="auto"/>
              <w:rPr>
                <w:b/>
              </w:rPr>
            </w:pPr>
          </w:p>
        </w:tc>
        <w:tc>
          <w:tcPr>
            <w:tcW w:w="5040" w:type="dxa"/>
          </w:tcPr>
          <w:p w:rsidR="009921D9" w:rsidRDefault="009921D9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Product-to-Sum Identities</w:t>
            </w:r>
          </w:p>
          <w:p w:rsidR="009921D9" w:rsidRDefault="009921D9" w:rsidP="009B66E9">
            <w:pPr>
              <w:ind w:left="342"/>
              <w:rPr>
                <w:b/>
              </w:rPr>
            </w:pPr>
          </w:p>
          <w:p w:rsidR="009921D9" w:rsidRDefault="009921D9" w:rsidP="009B66E9">
            <w:pPr>
              <w:ind w:left="342"/>
              <w:rPr>
                <w:b/>
              </w:rPr>
            </w:pPr>
            <w:r>
              <w:t xml:space="preserve">sin </w:t>
            </w:r>
            <w:r w:rsidRPr="009921D9">
              <w:rPr>
                <w:i/>
              </w:rPr>
              <w:t>A</w:t>
            </w:r>
            <w:r>
              <w:t xml:space="preserve"> cos  </w:t>
            </w:r>
            <w:r w:rsidRPr="009921D9">
              <w:rPr>
                <w:i/>
              </w:rPr>
              <w:t>B</w:t>
            </w:r>
            <w:r>
              <w:t xml:space="preserve"> =</w:t>
            </w:r>
          </w:p>
        </w:tc>
      </w:tr>
      <w:tr w:rsidR="00ED78E5" w:rsidTr="009B66E9">
        <w:tc>
          <w:tcPr>
            <w:tcW w:w="5040" w:type="dxa"/>
          </w:tcPr>
          <w:p w:rsidR="009921D9" w:rsidRDefault="009921D9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Product-to-Sum Identities</w:t>
            </w:r>
          </w:p>
          <w:p w:rsidR="000B0249" w:rsidRDefault="000B0249" w:rsidP="009B66E9">
            <w:pPr>
              <w:spacing w:line="480" w:lineRule="auto"/>
              <w:ind w:left="252"/>
            </w:pPr>
          </w:p>
          <w:p w:rsidR="000B0249" w:rsidRDefault="009921D9" w:rsidP="009B66E9">
            <w:pPr>
              <w:spacing w:line="480" w:lineRule="auto"/>
              <w:ind w:left="252"/>
              <w:rPr>
                <w:b/>
              </w:rPr>
            </w:pPr>
            <w:r>
              <w:t xml:space="preserve">cos </w:t>
            </w:r>
            <w:r w:rsidRPr="009921D9">
              <w:rPr>
                <w:i/>
              </w:rPr>
              <w:t>A</w:t>
            </w:r>
            <w:r>
              <w:t xml:space="preserve"> sin </w:t>
            </w:r>
            <w:r w:rsidRPr="009921D9">
              <w:rPr>
                <w:i/>
              </w:rPr>
              <w:t>B</w:t>
            </w:r>
            <w:r>
              <w:t xml:space="preserve"> =</w:t>
            </w:r>
          </w:p>
          <w:p w:rsidR="000B0249" w:rsidRDefault="000B0249" w:rsidP="009B66E9">
            <w:pPr>
              <w:ind w:left="252"/>
              <w:rPr>
                <w:b/>
              </w:rPr>
            </w:pPr>
          </w:p>
        </w:tc>
        <w:tc>
          <w:tcPr>
            <w:tcW w:w="5040" w:type="dxa"/>
          </w:tcPr>
          <w:p w:rsidR="00A4501D" w:rsidRDefault="00A4501D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Sum-to-Product Identities</w:t>
            </w:r>
          </w:p>
          <w:p w:rsidR="00ED78E5" w:rsidRDefault="00ED78E5" w:rsidP="009B66E9">
            <w:pPr>
              <w:ind w:left="342"/>
              <w:rPr>
                <w:b/>
              </w:rPr>
            </w:pPr>
          </w:p>
          <w:p w:rsidR="009B66E9" w:rsidRDefault="009B66E9" w:rsidP="009B66E9">
            <w:pPr>
              <w:ind w:left="342"/>
            </w:pPr>
          </w:p>
          <w:p w:rsidR="009921D9" w:rsidRDefault="009921D9" w:rsidP="009B66E9">
            <w:pPr>
              <w:ind w:left="342"/>
              <w:rPr>
                <w:b/>
              </w:rPr>
            </w:pPr>
            <w:r w:rsidRPr="00A4501D">
              <w:t xml:space="preserve">sin </w:t>
            </w:r>
            <w:r w:rsidRPr="00A4501D">
              <w:rPr>
                <w:i/>
              </w:rPr>
              <w:t>A</w:t>
            </w:r>
            <w:r w:rsidRPr="00A4501D">
              <w:t xml:space="preserve"> + sin </w:t>
            </w:r>
            <w:r w:rsidRPr="00A4501D">
              <w:rPr>
                <w:i/>
              </w:rPr>
              <w:t>B</w:t>
            </w:r>
            <w:r w:rsidRPr="00A4501D">
              <w:t xml:space="preserve"> =</w:t>
            </w:r>
            <w:r>
              <w:t xml:space="preserve"> </w:t>
            </w:r>
          </w:p>
        </w:tc>
      </w:tr>
      <w:tr w:rsidR="009921D9" w:rsidTr="009B66E9">
        <w:tc>
          <w:tcPr>
            <w:tcW w:w="5040" w:type="dxa"/>
          </w:tcPr>
          <w:p w:rsidR="009921D9" w:rsidRDefault="009921D9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Sum-to-Product Identities</w:t>
            </w:r>
          </w:p>
          <w:p w:rsidR="009921D9" w:rsidRPr="0094343D" w:rsidRDefault="009921D9" w:rsidP="009B66E9">
            <w:pPr>
              <w:ind w:left="252"/>
              <w:rPr>
                <w:b/>
              </w:rPr>
            </w:pPr>
          </w:p>
          <w:p w:rsidR="009921D9" w:rsidRDefault="009921D9" w:rsidP="009B66E9">
            <w:pPr>
              <w:ind w:left="252"/>
            </w:pPr>
          </w:p>
          <w:p w:rsidR="009921D9" w:rsidRDefault="009921D9" w:rsidP="009B66E9">
            <w:pPr>
              <w:spacing w:line="480" w:lineRule="auto"/>
              <w:ind w:left="252"/>
              <w:rPr>
                <w:b/>
              </w:rPr>
            </w:pPr>
            <w:r w:rsidRPr="00A4501D">
              <w:t xml:space="preserve">sin </w:t>
            </w:r>
            <w:r w:rsidRPr="00A4501D">
              <w:rPr>
                <w:i/>
              </w:rPr>
              <w:t>A</w:t>
            </w:r>
            <w:r w:rsidRPr="00A4501D">
              <w:t xml:space="preserve"> </w:t>
            </w:r>
            <w:r w:rsidR="009B66E9">
              <w:t>–</w:t>
            </w:r>
            <w:r w:rsidRPr="00A4501D">
              <w:t xml:space="preserve"> sin </w:t>
            </w:r>
            <w:r w:rsidRPr="00A4501D">
              <w:rPr>
                <w:i/>
              </w:rPr>
              <w:t>B</w:t>
            </w:r>
            <w:r w:rsidRPr="00A4501D">
              <w:t xml:space="preserve"> =</w:t>
            </w:r>
            <w:r w:rsidR="009B66E9">
              <w:t xml:space="preserve"> </w:t>
            </w:r>
          </w:p>
          <w:p w:rsidR="009921D9" w:rsidRDefault="009921D9" w:rsidP="009B66E9">
            <w:pPr>
              <w:spacing w:line="600" w:lineRule="auto"/>
              <w:rPr>
                <w:b/>
              </w:rPr>
            </w:pPr>
          </w:p>
        </w:tc>
        <w:tc>
          <w:tcPr>
            <w:tcW w:w="5040" w:type="dxa"/>
          </w:tcPr>
          <w:p w:rsidR="009921D9" w:rsidRDefault="009921D9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Sum-to-Product Identities</w:t>
            </w:r>
          </w:p>
          <w:p w:rsidR="009921D9" w:rsidRDefault="009921D9" w:rsidP="009B66E9">
            <w:pPr>
              <w:ind w:left="342"/>
              <w:rPr>
                <w:b/>
              </w:rPr>
            </w:pPr>
          </w:p>
          <w:p w:rsidR="009921D9" w:rsidRDefault="009921D9" w:rsidP="009B66E9">
            <w:pPr>
              <w:ind w:left="342"/>
              <w:rPr>
                <w:b/>
              </w:rPr>
            </w:pPr>
          </w:p>
          <w:p w:rsidR="009921D9" w:rsidRDefault="009B66E9" w:rsidP="009B66E9">
            <w:pPr>
              <w:ind w:left="342"/>
              <w:rPr>
                <w:b/>
              </w:rPr>
            </w:pPr>
            <w:r>
              <w:t>cos</w:t>
            </w:r>
            <w:r w:rsidR="009921D9" w:rsidRPr="00A4501D">
              <w:t xml:space="preserve"> </w:t>
            </w:r>
            <w:r w:rsidR="009921D9" w:rsidRPr="00A4501D">
              <w:rPr>
                <w:i/>
              </w:rPr>
              <w:t>A</w:t>
            </w:r>
            <w:r w:rsidR="009921D9" w:rsidRPr="00A4501D">
              <w:t xml:space="preserve"> +</w:t>
            </w:r>
            <w:r>
              <w:t xml:space="preserve"> cos</w:t>
            </w:r>
            <w:r w:rsidR="009921D9" w:rsidRPr="00A4501D">
              <w:t xml:space="preserve"> </w:t>
            </w:r>
            <w:r w:rsidR="009921D9" w:rsidRPr="00A4501D">
              <w:rPr>
                <w:i/>
              </w:rPr>
              <w:t>B</w:t>
            </w:r>
            <w:r w:rsidR="009921D9" w:rsidRPr="00A4501D">
              <w:t xml:space="preserve"> =</w:t>
            </w:r>
            <w:r>
              <w:t xml:space="preserve"> </w:t>
            </w:r>
          </w:p>
        </w:tc>
      </w:tr>
      <w:tr w:rsidR="009B66E9" w:rsidTr="009B66E9">
        <w:trPr>
          <w:trHeight w:val="1835"/>
        </w:trPr>
        <w:tc>
          <w:tcPr>
            <w:tcW w:w="5040" w:type="dxa"/>
          </w:tcPr>
          <w:p w:rsidR="009B66E9" w:rsidRDefault="009B66E9" w:rsidP="009B66E9">
            <w:pPr>
              <w:ind w:left="252"/>
              <w:rPr>
                <w:b/>
              </w:rPr>
            </w:pPr>
            <w:r>
              <w:rPr>
                <w:b/>
                <w:sz w:val="24"/>
                <w:szCs w:val="24"/>
              </w:rPr>
              <w:t>Sum-to-Product Identities</w:t>
            </w:r>
          </w:p>
          <w:p w:rsidR="009B66E9" w:rsidRDefault="009B66E9" w:rsidP="009B66E9">
            <w:pPr>
              <w:ind w:left="342"/>
              <w:rPr>
                <w:b/>
              </w:rPr>
            </w:pPr>
          </w:p>
          <w:p w:rsidR="009B66E9" w:rsidRDefault="009B66E9" w:rsidP="009B66E9">
            <w:pPr>
              <w:ind w:left="342"/>
              <w:rPr>
                <w:b/>
              </w:rPr>
            </w:pPr>
          </w:p>
          <w:p w:rsidR="009B66E9" w:rsidRDefault="009B66E9" w:rsidP="009B66E9">
            <w:pPr>
              <w:ind w:left="252"/>
              <w:rPr>
                <w:b/>
                <w:sz w:val="24"/>
                <w:szCs w:val="24"/>
              </w:rPr>
            </w:pPr>
            <w:r>
              <w:t>cos</w:t>
            </w:r>
            <w:r w:rsidRPr="00A4501D">
              <w:t xml:space="preserve"> </w:t>
            </w:r>
            <w:r w:rsidRPr="00A4501D">
              <w:rPr>
                <w:i/>
              </w:rPr>
              <w:t>A</w:t>
            </w:r>
            <w:r w:rsidRPr="00A4501D">
              <w:t xml:space="preserve"> </w:t>
            </w:r>
            <w:r>
              <w:t>– cos</w:t>
            </w:r>
            <w:r w:rsidRPr="00A4501D">
              <w:t xml:space="preserve"> </w:t>
            </w:r>
            <w:r w:rsidRPr="00A4501D">
              <w:rPr>
                <w:i/>
              </w:rPr>
              <w:t>B</w:t>
            </w:r>
            <w:r w:rsidRPr="00A4501D">
              <w:t xml:space="preserve"> =</w:t>
            </w:r>
            <w:r>
              <w:t xml:space="preserve">  </w:t>
            </w:r>
          </w:p>
          <w:p w:rsidR="009B66E9" w:rsidRDefault="009B66E9" w:rsidP="009B66E9">
            <w:pPr>
              <w:rPr>
                <w:b/>
                <w:sz w:val="24"/>
                <w:szCs w:val="24"/>
              </w:rPr>
            </w:pPr>
          </w:p>
          <w:p w:rsidR="009B66E9" w:rsidRDefault="009B66E9" w:rsidP="009B66E9">
            <w:pPr>
              <w:ind w:left="252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9B66E9" w:rsidRDefault="009B66E9" w:rsidP="009B66E9">
            <w:pPr>
              <w:ind w:left="252"/>
              <w:rPr>
                <w:b/>
                <w:sz w:val="24"/>
                <w:szCs w:val="24"/>
              </w:rPr>
            </w:pPr>
          </w:p>
        </w:tc>
      </w:tr>
    </w:tbl>
    <w:p w:rsidR="00620AA4" w:rsidRDefault="00620AA4"/>
    <w:sectPr w:rsidR="00620AA4" w:rsidSect="00620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87" w:rsidRDefault="002D0387" w:rsidP="009B66E9">
      <w:pPr>
        <w:spacing w:after="0" w:line="240" w:lineRule="auto"/>
      </w:pPr>
      <w:r>
        <w:separator/>
      </w:r>
    </w:p>
  </w:endnote>
  <w:endnote w:type="continuationSeparator" w:id="0">
    <w:p w:rsidR="002D0387" w:rsidRDefault="002D0387" w:rsidP="009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9" w:rsidRDefault="009B6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9" w:rsidRDefault="009B66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9" w:rsidRDefault="009B6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87" w:rsidRDefault="002D0387" w:rsidP="009B66E9">
      <w:pPr>
        <w:spacing w:after="0" w:line="240" w:lineRule="auto"/>
      </w:pPr>
      <w:r>
        <w:separator/>
      </w:r>
    </w:p>
  </w:footnote>
  <w:footnote w:type="continuationSeparator" w:id="0">
    <w:p w:rsidR="002D0387" w:rsidRDefault="002D0387" w:rsidP="009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9" w:rsidRDefault="009B6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9" w:rsidRPr="009B66E9" w:rsidRDefault="009B66E9" w:rsidP="009B66E9">
    <w:pPr>
      <w:pStyle w:val="Header"/>
      <w:jc w:val="center"/>
      <w:rPr>
        <w:sz w:val="28"/>
        <w:szCs w:val="28"/>
      </w:rPr>
    </w:pPr>
    <w:r w:rsidRPr="009B66E9">
      <w:rPr>
        <w:sz w:val="28"/>
        <w:szCs w:val="28"/>
      </w:rPr>
      <w:t>Math 143- Section 7.4 Identities to know and apply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9" w:rsidRDefault="009B6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D"/>
    <w:rsid w:val="000639B3"/>
    <w:rsid w:val="000B0249"/>
    <w:rsid w:val="002273BE"/>
    <w:rsid w:val="002D0387"/>
    <w:rsid w:val="00390ABD"/>
    <w:rsid w:val="00582F8D"/>
    <w:rsid w:val="00620AA4"/>
    <w:rsid w:val="006A6FA4"/>
    <w:rsid w:val="00706B77"/>
    <w:rsid w:val="007120DD"/>
    <w:rsid w:val="0073530C"/>
    <w:rsid w:val="0094343D"/>
    <w:rsid w:val="009921D9"/>
    <w:rsid w:val="009B66E9"/>
    <w:rsid w:val="00A4501D"/>
    <w:rsid w:val="00D84451"/>
    <w:rsid w:val="00E33A39"/>
    <w:rsid w:val="00ED78E5"/>
    <w:rsid w:val="00EF3226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6E9"/>
  </w:style>
  <w:style w:type="paragraph" w:styleId="Footer">
    <w:name w:val="footer"/>
    <w:basedOn w:val="Normal"/>
    <w:link w:val="FooterChar"/>
    <w:uiPriority w:val="99"/>
    <w:unhideWhenUsed/>
    <w:rsid w:val="009B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6E9"/>
  </w:style>
  <w:style w:type="paragraph" w:styleId="BalloonText">
    <w:name w:val="Balloon Text"/>
    <w:basedOn w:val="Normal"/>
    <w:link w:val="BalloonTextChar"/>
    <w:uiPriority w:val="99"/>
    <w:semiHidden/>
    <w:unhideWhenUsed/>
    <w:rsid w:val="009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6E9"/>
  </w:style>
  <w:style w:type="paragraph" w:styleId="Footer">
    <w:name w:val="footer"/>
    <w:basedOn w:val="Normal"/>
    <w:link w:val="FooterChar"/>
    <w:uiPriority w:val="99"/>
    <w:unhideWhenUsed/>
    <w:rsid w:val="009B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6E9"/>
  </w:style>
  <w:style w:type="paragraph" w:styleId="BalloonText">
    <w:name w:val="Balloon Text"/>
    <w:basedOn w:val="Normal"/>
    <w:link w:val="BalloonTextChar"/>
    <w:uiPriority w:val="99"/>
    <w:semiHidden/>
    <w:unhideWhenUsed/>
    <w:rsid w:val="009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3</cp:revision>
  <cp:lastPrinted>2014-10-31T12:45:00Z</cp:lastPrinted>
  <dcterms:created xsi:type="dcterms:W3CDTF">2014-10-30T23:06:00Z</dcterms:created>
  <dcterms:modified xsi:type="dcterms:W3CDTF">2014-10-31T12:45:00Z</dcterms:modified>
</cp:coreProperties>
</file>