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B76" w:rsidRPr="0017688C" w:rsidRDefault="00A45B76" w:rsidP="008E5739">
      <w:pPr>
        <w:jc w:val="center"/>
        <w:rPr>
          <w:rFonts w:ascii="Times New Roman" w:hAnsi="Times New Roman"/>
          <w:sz w:val="24"/>
          <w:szCs w:val="24"/>
        </w:rPr>
      </w:pPr>
    </w:p>
    <w:p w:rsidR="00A45B76" w:rsidRPr="0017688C" w:rsidRDefault="00A45B76" w:rsidP="008E5739">
      <w:pPr>
        <w:jc w:val="center"/>
        <w:rPr>
          <w:rFonts w:ascii="Times New Roman" w:hAnsi="Times New Roman"/>
          <w:sz w:val="24"/>
          <w:szCs w:val="24"/>
        </w:rPr>
      </w:pPr>
    </w:p>
    <w:p w:rsidR="00A45B76" w:rsidRPr="0017688C" w:rsidRDefault="00A45B76" w:rsidP="008E5739">
      <w:pPr>
        <w:jc w:val="center"/>
        <w:rPr>
          <w:rFonts w:ascii="Times New Roman" w:hAnsi="Times New Roman"/>
          <w:sz w:val="24"/>
          <w:szCs w:val="24"/>
        </w:rPr>
      </w:pPr>
    </w:p>
    <w:p w:rsidR="00A45B76" w:rsidRPr="0017688C" w:rsidRDefault="00A45B76" w:rsidP="008E5739">
      <w:pPr>
        <w:jc w:val="center"/>
        <w:rPr>
          <w:rFonts w:ascii="Times New Roman" w:hAnsi="Times New Roman"/>
          <w:sz w:val="24"/>
          <w:szCs w:val="24"/>
        </w:rPr>
      </w:pPr>
    </w:p>
    <w:p w:rsidR="00A45B76" w:rsidRPr="0017688C" w:rsidRDefault="00A45B76" w:rsidP="008E5739">
      <w:pPr>
        <w:jc w:val="center"/>
        <w:rPr>
          <w:rFonts w:ascii="Times New Roman" w:hAnsi="Times New Roman"/>
          <w:sz w:val="24"/>
          <w:szCs w:val="24"/>
        </w:rPr>
      </w:pPr>
    </w:p>
    <w:p w:rsidR="00A45B76" w:rsidRPr="0017688C" w:rsidRDefault="00A45B76" w:rsidP="008E5739">
      <w:pPr>
        <w:jc w:val="center"/>
        <w:rPr>
          <w:rFonts w:ascii="Times New Roman" w:hAnsi="Times New Roman"/>
          <w:sz w:val="24"/>
          <w:szCs w:val="24"/>
        </w:rPr>
      </w:pPr>
    </w:p>
    <w:p w:rsidR="00A45B76" w:rsidRPr="0017688C" w:rsidRDefault="00A45B76" w:rsidP="008E5739">
      <w:pPr>
        <w:jc w:val="center"/>
        <w:rPr>
          <w:rFonts w:ascii="Times New Roman" w:hAnsi="Times New Roman"/>
          <w:sz w:val="24"/>
          <w:szCs w:val="24"/>
        </w:rPr>
      </w:pPr>
    </w:p>
    <w:p w:rsidR="00A45B76" w:rsidRPr="0017688C" w:rsidRDefault="00A45B76" w:rsidP="008E5739">
      <w:pPr>
        <w:jc w:val="center"/>
        <w:rPr>
          <w:rFonts w:ascii="Times New Roman" w:hAnsi="Times New Roman"/>
          <w:sz w:val="24"/>
          <w:szCs w:val="24"/>
        </w:rPr>
      </w:pPr>
    </w:p>
    <w:p w:rsidR="00A45B76" w:rsidRPr="0017688C" w:rsidRDefault="00A45B76" w:rsidP="008E5739">
      <w:pPr>
        <w:jc w:val="center"/>
        <w:rPr>
          <w:rFonts w:ascii="Times New Roman" w:hAnsi="Times New Roman"/>
          <w:sz w:val="24"/>
          <w:szCs w:val="24"/>
        </w:rPr>
      </w:pPr>
    </w:p>
    <w:p w:rsidR="00A45B76" w:rsidRPr="0017688C" w:rsidRDefault="00A45B76" w:rsidP="008E5739">
      <w:pPr>
        <w:jc w:val="center"/>
        <w:rPr>
          <w:rFonts w:ascii="Times New Roman" w:hAnsi="Times New Roman"/>
          <w:sz w:val="24"/>
          <w:szCs w:val="24"/>
        </w:rPr>
      </w:pPr>
    </w:p>
    <w:p w:rsidR="00A45B76" w:rsidRPr="0017688C" w:rsidRDefault="00A45B76" w:rsidP="008E5739">
      <w:pPr>
        <w:rPr>
          <w:rFonts w:ascii="Times New Roman" w:hAnsi="Times New Roman"/>
          <w:sz w:val="24"/>
          <w:szCs w:val="24"/>
        </w:rPr>
      </w:pPr>
    </w:p>
    <w:p w:rsidR="00A45B76" w:rsidRPr="0017688C" w:rsidRDefault="00A45B76" w:rsidP="008E5739">
      <w:pPr>
        <w:jc w:val="center"/>
        <w:rPr>
          <w:rFonts w:ascii="Times New Roman" w:hAnsi="Times New Roman"/>
          <w:sz w:val="24"/>
          <w:szCs w:val="24"/>
        </w:rPr>
      </w:pPr>
      <w:r w:rsidRPr="0017688C">
        <w:rPr>
          <w:rFonts w:ascii="Times New Roman" w:hAnsi="Times New Roman"/>
          <w:sz w:val="24"/>
          <w:szCs w:val="24"/>
        </w:rPr>
        <w:t>The Impact of Video Games</w:t>
      </w:r>
      <w:r w:rsidR="00B86C7E">
        <w:rPr>
          <w:rFonts w:ascii="Times New Roman" w:hAnsi="Times New Roman"/>
          <w:sz w:val="24"/>
          <w:szCs w:val="24"/>
        </w:rPr>
        <w:t xml:space="preserve"> on Altruistic Behavior</w:t>
      </w:r>
    </w:p>
    <w:p w:rsidR="00A45B76" w:rsidRPr="0017688C" w:rsidRDefault="00B86C7E" w:rsidP="008E5739">
      <w:pPr>
        <w:jc w:val="center"/>
        <w:rPr>
          <w:rFonts w:ascii="Times New Roman" w:hAnsi="Times New Roman"/>
          <w:sz w:val="24"/>
          <w:szCs w:val="24"/>
        </w:rPr>
      </w:pPr>
      <w:r>
        <w:rPr>
          <w:rFonts w:ascii="Times New Roman" w:hAnsi="Times New Roman"/>
          <w:sz w:val="24"/>
          <w:szCs w:val="24"/>
        </w:rPr>
        <w:t>John S. Doe</w:t>
      </w:r>
    </w:p>
    <w:p w:rsidR="00A45B76" w:rsidRPr="0017688C" w:rsidRDefault="00A45B76" w:rsidP="008E5739">
      <w:pPr>
        <w:jc w:val="center"/>
        <w:rPr>
          <w:rFonts w:ascii="Times New Roman" w:hAnsi="Times New Roman"/>
          <w:sz w:val="24"/>
          <w:szCs w:val="24"/>
        </w:rPr>
      </w:pPr>
      <w:smartTag w:uri="urn:schemas-microsoft-com:office:smarttags" w:element="PlaceName">
        <w:r w:rsidRPr="0017688C">
          <w:rPr>
            <w:rFonts w:ascii="Times New Roman" w:hAnsi="Times New Roman"/>
            <w:sz w:val="24"/>
            <w:szCs w:val="24"/>
          </w:rPr>
          <w:t>Minnesota</w:t>
        </w:r>
      </w:smartTag>
      <w:r w:rsidRPr="0017688C">
        <w:rPr>
          <w:rFonts w:ascii="Times New Roman" w:hAnsi="Times New Roman"/>
          <w:sz w:val="24"/>
          <w:szCs w:val="24"/>
        </w:rPr>
        <w:t xml:space="preserve"> </w:t>
      </w:r>
      <w:smartTag w:uri="urn:schemas-microsoft-com:office:smarttags" w:element="PlaceType">
        <w:r w:rsidRPr="0017688C">
          <w:rPr>
            <w:rFonts w:ascii="Times New Roman" w:hAnsi="Times New Roman"/>
            <w:sz w:val="24"/>
            <w:szCs w:val="24"/>
          </w:rPr>
          <w:t>State</w:t>
        </w:r>
      </w:smartTag>
      <w:r w:rsidRPr="0017688C">
        <w:rPr>
          <w:rFonts w:ascii="Times New Roman" w:hAnsi="Times New Roman"/>
          <w:sz w:val="24"/>
          <w:szCs w:val="24"/>
        </w:rPr>
        <w:t xml:space="preserve"> </w:t>
      </w:r>
      <w:smartTag w:uri="urn:schemas-microsoft-com:office:smarttags" w:element="PlaceType">
        <w:r w:rsidRPr="0017688C">
          <w:rPr>
            <w:rFonts w:ascii="Times New Roman" w:hAnsi="Times New Roman"/>
            <w:sz w:val="24"/>
            <w:szCs w:val="24"/>
          </w:rPr>
          <w:t>University</w:t>
        </w:r>
      </w:smartTag>
      <w:r w:rsidRPr="0017688C">
        <w:rPr>
          <w:rFonts w:ascii="Times New Roman" w:hAnsi="Times New Roman"/>
          <w:sz w:val="24"/>
          <w:szCs w:val="24"/>
        </w:rPr>
        <w:t xml:space="preserve"> </w:t>
      </w:r>
      <w:smartTag w:uri="urn:schemas-microsoft-com:office:smarttags" w:element="place">
        <w:smartTag w:uri="urn:schemas-microsoft-com:office:smarttags" w:element="City">
          <w:r w:rsidRPr="0017688C">
            <w:rPr>
              <w:rFonts w:ascii="Times New Roman" w:hAnsi="Times New Roman"/>
              <w:sz w:val="24"/>
              <w:szCs w:val="24"/>
            </w:rPr>
            <w:t>Moorhead</w:t>
          </w:r>
        </w:smartTag>
      </w:smartTag>
    </w:p>
    <w:p w:rsidR="00A45B76" w:rsidRPr="0017688C" w:rsidRDefault="00A45B76" w:rsidP="008E5739">
      <w:pPr>
        <w:jc w:val="center"/>
        <w:rPr>
          <w:rFonts w:ascii="Times New Roman" w:hAnsi="Times New Roman"/>
          <w:sz w:val="24"/>
          <w:szCs w:val="24"/>
        </w:rPr>
      </w:pPr>
    </w:p>
    <w:p w:rsidR="00A45B76" w:rsidRPr="0017688C" w:rsidRDefault="00A45B76" w:rsidP="008E5739">
      <w:pPr>
        <w:jc w:val="center"/>
        <w:rPr>
          <w:rFonts w:ascii="Times New Roman" w:hAnsi="Times New Roman"/>
          <w:sz w:val="24"/>
          <w:szCs w:val="24"/>
        </w:rPr>
      </w:pPr>
    </w:p>
    <w:p w:rsidR="00A45B76" w:rsidRDefault="00A45B76" w:rsidP="008E5739">
      <w:pPr>
        <w:jc w:val="center"/>
        <w:rPr>
          <w:rFonts w:ascii="Times New Roman" w:hAnsi="Times New Roman"/>
          <w:sz w:val="24"/>
          <w:szCs w:val="24"/>
        </w:rPr>
      </w:pPr>
    </w:p>
    <w:p w:rsidR="00A45B76" w:rsidRPr="0017688C" w:rsidRDefault="00A45B76" w:rsidP="008E5739">
      <w:pPr>
        <w:jc w:val="center"/>
        <w:rPr>
          <w:rFonts w:ascii="Times New Roman" w:hAnsi="Times New Roman"/>
          <w:sz w:val="24"/>
          <w:szCs w:val="24"/>
        </w:rPr>
      </w:pPr>
    </w:p>
    <w:p w:rsidR="00A45B76" w:rsidRPr="0017688C" w:rsidRDefault="00A45B76" w:rsidP="008E5739">
      <w:pPr>
        <w:jc w:val="center"/>
        <w:rPr>
          <w:rFonts w:ascii="Times New Roman" w:hAnsi="Times New Roman"/>
          <w:sz w:val="24"/>
          <w:szCs w:val="24"/>
        </w:rPr>
      </w:pPr>
    </w:p>
    <w:p w:rsidR="00A45B76" w:rsidRPr="0017688C" w:rsidRDefault="00A45B76" w:rsidP="008E5739">
      <w:pPr>
        <w:jc w:val="center"/>
        <w:rPr>
          <w:rFonts w:ascii="Times New Roman" w:hAnsi="Times New Roman"/>
          <w:sz w:val="24"/>
          <w:szCs w:val="24"/>
        </w:rPr>
      </w:pPr>
    </w:p>
    <w:p w:rsidR="00A45B76" w:rsidRPr="0017688C" w:rsidRDefault="00A45B76" w:rsidP="008E5739">
      <w:pPr>
        <w:jc w:val="center"/>
        <w:rPr>
          <w:rFonts w:ascii="Times New Roman" w:hAnsi="Times New Roman"/>
          <w:sz w:val="24"/>
          <w:szCs w:val="24"/>
        </w:rPr>
      </w:pPr>
    </w:p>
    <w:p w:rsidR="00A45B76" w:rsidRPr="0017688C" w:rsidRDefault="00A45B76" w:rsidP="008E5739">
      <w:pPr>
        <w:jc w:val="center"/>
        <w:rPr>
          <w:rFonts w:ascii="Times New Roman" w:hAnsi="Times New Roman"/>
          <w:sz w:val="24"/>
          <w:szCs w:val="24"/>
        </w:rPr>
      </w:pPr>
    </w:p>
    <w:p w:rsidR="00A45B76" w:rsidRPr="0017688C" w:rsidRDefault="00A45B76" w:rsidP="008E5739">
      <w:pPr>
        <w:jc w:val="center"/>
        <w:rPr>
          <w:rFonts w:ascii="Times New Roman" w:hAnsi="Times New Roman"/>
          <w:sz w:val="24"/>
          <w:szCs w:val="24"/>
        </w:rPr>
      </w:pPr>
    </w:p>
    <w:p w:rsidR="00A45B76" w:rsidRPr="0017688C" w:rsidRDefault="00A45B76" w:rsidP="008E5739">
      <w:pPr>
        <w:jc w:val="center"/>
        <w:rPr>
          <w:rFonts w:ascii="Times New Roman" w:hAnsi="Times New Roman"/>
          <w:sz w:val="24"/>
          <w:szCs w:val="24"/>
        </w:rPr>
      </w:pPr>
    </w:p>
    <w:p w:rsidR="00A45B76" w:rsidRPr="0017688C" w:rsidRDefault="00A45B76" w:rsidP="008E5739">
      <w:pPr>
        <w:jc w:val="center"/>
        <w:rPr>
          <w:rFonts w:ascii="Times New Roman" w:hAnsi="Times New Roman"/>
          <w:sz w:val="24"/>
          <w:szCs w:val="24"/>
        </w:rPr>
      </w:pPr>
    </w:p>
    <w:p w:rsidR="00A45B76" w:rsidRPr="00AB4728" w:rsidRDefault="00A45B76" w:rsidP="008E5739">
      <w:pPr>
        <w:jc w:val="center"/>
        <w:rPr>
          <w:rFonts w:ascii="Times New Roman" w:hAnsi="Times New Roman"/>
          <w:b/>
          <w:sz w:val="24"/>
          <w:szCs w:val="24"/>
        </w:rPr>
      </w:pPr>
      <w:r w:rsidRPr="00AB4728">
        <w:rPr>
          <w:rFonts w:ascii="Times New Roman" w:hAnsi="Times New Roman"/>
          <w:b/>
          <w:sz w:val="24"/>
          <w:szCs w:val="24"/>
        </w:rPr>
        <w:lastRenderedPageBreak/>
        <w:t>Abstract</w:t>
      </w:r>
    </w:p>
    <w:p w:rsidR="00A45B76" w:rsidRPr="0017688C" w:rsidRDefault="00A45B76" w:rsidP="00B74D14">
      <w:pPr>
        <w:spacing w:line="480" w:lineRule="auto"/>
        <w:rPr>
          <w:rFonts w:ascii="Times New Roman" w:hAnsi="Times New Roman"/>
          <w:sz w:val="24"/>
          <w:szCs w:val="24"/>
        </w:rPr>
      </w:pPr>
      <w:r w:rsidRPr="0017688C">
        <w:rPr>
          <w:rFonts w:ascii="Times New Roman" w:hAnsi="Times New Roman"/>
          <w:sz w:val="24"/>
          <w:szCs w:val="24"/>
        </w:rPr>
        <w:t>Previous research has documented that playing violent video games has various negative effects on social behavior, in that it causes an increase in aggressive behavior and a decrease in prosocial behavior (</w:t>
      </w:r>
      <w:smartTag w:uri="urn:schemas-microsoft-com:office:smarttags" w:element="State">
        <w:r w:rsidRPr="0017688C">
          <w:rPr>
            <w:rFonts w:ascii="Times New Roman" w:hAnsi="Times New Roman"/>
            <w:sz w:val="24"/>
            <w:szCs w:val="24"/>
          </w:rPr>
          <w:t>Wilson</w:t>
        </w:r>
      </w:smartTag>
      <w:r w:rsidRPr="0017688C">
        <w:rPr>
          <w:rFonts w:ascii="Times New Roman" w:hAnsi="Times New Roman"/>
          <w:sz w:val="24"/>
          <w:szCs w:val="24"/>
        </w:rPr>
        <w:t xml:space="preserve">, 2008). In contrast, there has been much less evidence on the effects of nonviolent video games in regards to prosocial behavior (Greitemeyer, 2010). </w:t>
      </w:r>
      <w:r>
        <w:rPr>
          <w:rFonts w:ascii="Times New Roman" w:hAnsi="Times New Roman"/>
          <w:sz w:val="24"/>
          <w:szCs w:val="24"/>
        </w:rPr>
        <w:t>This study had 38 participants play a video game</w:t>
      </w:r>
      <w:r w:rsidRPr="0017688C">
        <w:rPr>
          <w:rFonts w:ascii="Times New Roman" w:hAnsi="Times New Roman"/>
          <w:sz w:val="24"/>
          <w:szCs w:val="24"/>
        </w:rPr>
        <w:t xml:space="preserve"> (Call of Duty: Modern Warfare 2, or Little Big Planet) for fifteen minutes. </w:t>
      </w:r>
      <w:r>
        <w:rPr>
          <w:rFonts w:ascii="Times New Roman" w:hAnsi="Times New Roman"/>
          <w:sz w:val="24"/>
          <w:szCs w:val="24"/>
        </w:rPr>
        <w:t>A modified version of t</w:t>
      </w:r>
      <w:r w:rsidRPr="0017688C">
        <w:rPr>
          <w:rFonts w:ascii="Times New Roman" w:hAnsi="Times New Roman"/>
          <w:sz w:val="24"/>
          <w:szCs w:val="24"/>
        </w:rPr>
        <w:t xml:space="preserve">he Self-Report Altruism Scale was used to measure the impact of video game content on helping behavior. </w:t>
      </w:r>
      <w:r>
        <w:rPr>
          <w:rFonts w:ascii="Times New Roman" w:hAnsi="Times New Roman"/>
          <w:sz w:val="24"/>
          <w:szCs w:val="24"/>
        </w:rPr>
        <w:t xml:space="preserve">The results that were found supported the first hypothesis, in that, participants who interacted with the nonviolent video game showed more willingness to help strangers than participants who interacted with the violent video game. The second hypothesis however was not supported by the results. Female participants were not more likely to help strangers than male participants overall. </w:t>
      </w:r>
    </w:p>
    <w:p w:rsidR="00A45B76" w:rsidRPr="0017688C" w:rsidRDefault="00A45B76" w:rsidP="008E5739">
      <w:pPr>
        <w:jc w:val="center"/>
        <w:rPr>
          <w:rFonts w:ascii="Times New Roman" w:hAnsi="Times New Roman"/>
          <w:sz w:val="24"/>
          <w:szCs w:val="24"/>
        </w:rPr>
      </w:pPr>
    </w:p>
    <w:p w:rsidR="00A45B76" w:rsidRPr="0017688C" w:rsidRDefault="00A45B76" w:rsidP="008E5739">
      <w:pPr>
        <w:jc w:val="center"/>
        <w:rPr>
          <w:rFonts w:ascii="Times New Roman" w:hAnsi="Times New Roman"/>
          <w:sz w:val="24"/>
          <w:szCs w:val="24"/>
        </w:rPr>
      </w:pPr>
    </w:p>
    <w:p w:rsidR="00A45B76" w:rsidRPr="0017688C" w:rsidRDefault="00A45B76" w:rsidP="008E5739">
      <w:pPr>
        <w:jc w:val="center"/>
        <w:rPr>
          <w:rFonts w:ascii="Times New Roman" w:hAnsi="Times New Roman"/>
          <w:sz w:val="24"/>
          <w:szCs w:val="24"/>
        </w:rPr>
      </w:pPr>
    </w:p>
    <w:p w:rsidR="00A45B76" w:rsidRPr="0017688C" w:rsidRDefault="00A45B76" w:rsidP="008E5739">
      <w:pPr>
        <w:jc w:val="center"/>
        <w:rPr>
          <w:rFonts w:ascii="Times New Roman" w:hAnsi="Times New Roman"/>
          <w:sz w:val="24"/>
          <w:szCs w:val="24"/>
        </w:rPr>
      </w:pPr>
    </w:p>
    <w:p w:rsidR="00A45B76" w:rsidRPr="0017688C" w:rsidRDefault="00A45B76" w:rsidP="008E5739">
      <w:pPr>
        <w:jc w:val="center"/>
        <w:rPr>
          <w:rFonts w:ascii="Times New Roman" w:hAnsi="Times New Roman"/>
          <w:sz w:val="24"/>
          <w:szCs w:val="24"/>
        </w:rPr>
      </w:pPr>
    </w:p>
    <w:p w:rsidR="00A45B76" w:rsidRPr="0017688C" w:rsidRDefault="00A45B76" w:rsidP="008E5739">
      <w:pPr>
        <w:jc w:val="center"/>
        <w:rPr>
          <w:rFonts w:ascii="Times New Roman" w:hAnsi="Times New Roman"/>
          <w:sz w:val="24"/>
          <w:szCs w:val="24"/>
        </w:rPr>
      </w:pPr>
    </w:p>
    <w:p w:rsidR="00A45B76" w:rsidRPr="0017688C" w:rsidRDefault="00A45B76" w:rsidP="008E5739">
      <w:pPr>
        <w:jc w:val="center"/>
        <w:rPr>
          <w:rFonts w:ascii="Times New Roman" w:hAnsi="Times New Roman"/>
          <w:sz w:val="24"/>
          <w:szCs w:val="24"/>
        </w:rPr>
      </w:pPr>
    </w:p>
    <w:p w:rsidR="00A45B76" w:rsidRPr="0017688C" w:rsidRDefault="00A45B76" w:rsidP="008E5739">
      <w:pPr>
        <w:jc w:val="center"/>
        <w:rPr>
          <w:rFonts w:ascii="Times New Roman" w:hAnsi="Times New Roman"/>
          <w:sz w:val="24"/>
          <w:szCs w:val="24"/>
        </w:rPr>
      </w:pPr>
    </w:p>
    <w:p w:rsidR="00A45B76" w:rsidRDefault="00A45B76" w:rsidP="008E5739">
      <w:pPr>
        <w:jc w:val="center"/>
        <w:rPr>
          <w:rFonts w:ascii="Times New Roman" w:hAnsi="Times New Roman"/>
          <w:sz w:val="24"/>
          <w:szCs w:val="24"/>
        </w:rPr>
      </w:pPr>
    </w:p>
    <w:p w:rsidR="00A45B76" w:rsidRPr="0017688C" w:rsidRDefault="00A45B76" w:rsidP="008E5739">
      <w:pPr>
        <w:jc w:val="center"/>
        <w:rPr>
          <w:rFonts w:ascii="Times New Roman" w:hAnsi="Times New Roman"/>
          <w:sz w:val="24"/>
          <w:szCs w:val="24"/>
        </w:rPr>
      </w:pPr>
    </w:p>
    <w:p w:rsidR="00A45B76" w:rsidRPr="0017688C" w:rsidRDefault="00A45B76" w:rsidP="008E5739">
      <w:pPr>
        <w:jc w:val="center"/>
        <w:rPr>
          <w:rFonts w:ascii="Times New Roman" w:hAnsi="Times New Roman"/>
          <w:sz w:val="24"/>
          <w:szCs w:val="24"/>
        </w:rPr>
      </w:pPr>
    </w:p>
    <w:p w:rsidR="00A45B76" w:rsidRPr="0017688C" w:rsidRDefault="00A45B76" w:rsidP="00F64B39">
      <w:pPr>
        <w:jc w:val="center"/>
        <w:rPr>
          <w:rFonts w:ascii="Times New Roman" w:hAnsi="Times New Roman"/>
          <w:sz w:val="24"/>
          <w:szCs w:val="24"/>
        </w:rPr>
      </w:pPr>
    </w:p>
    <w:p w:rsidR="00A45B76" w:rsidRPr="0017688C" w:rsidRDefault="00A45B76" w:rsidP="00633046">
      <w:pPr>
        <w:spacing w:after="0" w:line="480" w:lineRule="auto"/>
        <w:jc w:val="center"/>
        <w:rPr>
          <w:rFonts w:ascii="Times New Roman" w:hAnsi="Times New Roman"/>
          <w:sz w:val="24"/>
          <w:szCs w:val="24"/>
        </w:rPr>
      </w:pPr>
      <w:r w:rsidRPr="0017688C">
        <w:rPr>
          <w:rFonts w:ascii="Times New Roman" w:hAnsi="Times New Roman"/>
          <w:sz w:val="24"/>
          <w:szCs w:val="24"/>
        </w:rPr>
        <w:lastRenderedPageBreak/>
        <w:t>The Impact on Altruistic Behavior by Video Games</w:t>
      </w:r>
    </w:p>
    <w:p w:rsidR="00A45B76" w:rsidRPr="0017688C" w:rsidRDefault="00A45B76" w:rsidP="00633046">
      <w:pPr>
        <w:spacing w:after="0" w:line="480" w:lineRule="auto"/>
        <w:ind w:firstLine="720"/>
        <w:rPr>
          <w:rFonts w:ascii="Times New Roman" w:hAnsi="Times New Roman"/>
          <w:sz w:val="24"/>
          <w:szCs w:val="24"/>
        </w:rPr>
      </w:pPr>
      <w:r w:rsidRPr="0017688C">
        <w:rPr>
          <w:rFonts w:ascii="Times New Roman" w:hAnsi="Times New Roman"/>
          <w:sz w:val="24"/>
          <w:szCs w:val="24"/>
        </w:rPr>
        <w:t xml:space="preserve">Violence has become a part of American life. Whether it is through the television or video games, violence in </w:t>
      </w:r>
      <w:smartTag w:uri="urn:schemas-microsoft-com:office:smarttags" w:element="State">
        <w:r w:rsidRPr="0017688C">
          <w:rPr>
            <w:rFonts w:ascii="Times New Roman" w:hAnsi="Times New Roman"/>
            <w:sz w:val="24"/>
            <w:szCs w:val="24"/>
          </w:rPr>
          <w:t>America</w:t>
        </w:r>
      </w:smartTag>
      <w:r w:rsidRPr="0017688C">
        <w:rPr>
          <w:rFonts w:ascii="Times New Roman" w:hAnsi="Times New Roman"/>
          <w:sz w:val="24"/>
          <w:szCs w:val="24"/>
        </w:rPr>
        <w:t xml:space="preserve"> sells and everyone in the entertainment business knows it. One study found that 64% of all of the E-rated video games created from 1985-2000 involved some sort of physical violence (</w:t>
      </w:r>
      <w:smartTag w:uri="urn:schemas-microsoft-com:office:smarttags" w:element="State">
        <w:r w:rsidRPr="0017688C">
          <w:rPr>
            <w:rFonts w:ascii="Times New Roman" w:hAnsi="Times New Roman"/>
            <w:sz w:val="24"/>
            <w:szCs w:val="24"/>
          </w:rPr>
          <w:t>Wilson</w:t>
        </w:r>
      </w:smartTag>
      <w:r w:rsidRPr="0017688C">
        <w:rPr>
          <w:rFonts w:ascii="Times New Roman" w:hAnsi="Times New Roman"/>
          <w:sz w:val="24"/>
          <w:szCs w:val="24"/>
        </w:rPr>
        <w:t xml:space="preserve">, 2008). An E-rated game is available for everyone to play; it does not require someone over 18 to buy the game. A child can buy an E-rated game and partake in the violence required. To show how intertwined the lives of Americans are with video games, a survey was done on adolescents and showed that 97% of 1,102 participants play a video game and of that statistic only one percent of boys </w:t>
      </w:r>
      <w:r>
        <w:rPr>
          <w:rFonts w:ascii="Times New Roman" w:hAnsi="Times New Roman"/>
          <w:sz w:val="24"/>
          <w:szCs w:val="24"/>
        </w:rPr>
        <w:t>and three percent of girls have</w:t>
      </w:r>
      <w:r w:rsidRPr="0017688C">
        <w:rPr>
          <w:rFonts w:ascii="Times New Roman" w:hAnsi="Times New Roman"/>
          <w:sz w:val="24"/>
          <w:szCs w:val="24"/>
        </w:rPr>
        <w:t xml:space="preserve"> not play</w:t>
      </w:r>
      <w:r>
        <w:rPr>
          <w:rFonts w:ascii="Times New Roman" w:hAnsi="Times New Roman"/>
          <w:sz w:val="24"/>
          <w:szCs w:val="24"/>
        </w:rPr>
        <w:t>ed</w:t>
      </w:r>
      <w:r w:rsidRPr="0017688C">
        <w:rPr>
          <w:rFonts w:ascii="Times New Roman" w:hAnsi="Times New Roman"/>
          <w:sz w:val="24"/>
          <w:szCs w:val="24"/>
        </w:rPr>
        <w:t xml:space="preserve"> video games (Bers, 2010). With the amount of gaming done by people, a </w:t>
      </w:r>
      <w:r>
        <w:rPr>
          <w:rFonts w:ascii="Times New Roman" w:hAnsi="Times New Roman"/>
          <w:sz w:val="24"/>
          <w:szCs w:val="24"/>
        </w:rPr>
        <w:t xml:space="preserve">negative </w:t>
      </w:r>
      <w:r w:rsidRPr="0017688C">
        <w:rPr>
          <w:rFonts w:ascii="Times New Roman" w:hAnsi="Times New Roman"/>
          <w:sz w:val="24"/>
          <w:szCs w:val="24"/>
        </w:rPr>
        <w:t>correlation has been found between gaming and the tendency to help someone</w:t>
      </w:r>
      <w:r>
        <w:rPr>
          <w:rFonts w:ascii="Times New Roman" w:hAnsi="Times New Roman"/>
          <w:sz w:val="24"/>
          <w:szCs w:val="24"/>
        </w:rPr>
        <w:t xml:space="preserve"> (Bers)</w:t>
      </w:r>
      <w:r w:rsidRPr="0017688C">
        <w:rPr>
          <w:rFonts w:ascii="Times New Roman" w:hAnsi="Times New Roman"/>
          <w:sz w:val="24"/>
          <w:szCs w:val="24"/>
        </w:rPr>
        <w:t>.</w:t>
      </w:r>
      <w:r>
        <w:rPr>
          <w:rFonts w:ascii="Times New Roman" w:hAnsi="Times New Roman"/>
          <w:sz w:val="24"/>
          <w:szCs w:val="24"/>
        </w:rPr>
        <w:t xml:space="preserve"> Not only do people tend not to help after playing a violent video game, they are also selective when they help; adolescents are more likely to help when the deed is localized; community work or volunteer opportunities (Bers).</w:t>
      </w:r>
    </w:p>
    <w:p w:rsidR="00A45B76" w:rsidRPr="0017688C" w:rsidRDefault="00A45B76" w:rsidP="00633046">
      <w:pPr>
        <w:spacing w:after="0" w:line="480" w:lineRule="auto"/>
        <w:rPr>
          <w:rFonts w:ascii="Times New Roman" w:hAnsi="Times New Roman"/>
          <w:sz w:val="24"/>
          <w:szCs w:val="24"/>
        </w:rPr>
      </w:pPr>
      <w:r w:rsidRPr="0017688C">
        <w:rPr>
          <w:rFonts w:ascii="Times New Roman" w:hAnsi="Times New Roman"/>
          <w:sz w:val="24"/>
          <w:szCs w:val="24"/>
        </w:rPr>
        <w:tab/>
        <w:t xml:space="preserve">Altruism and egoism are very similar with one another and many people do not know where to draw the line. Altruism can be defined as “a behavior that is being carried out by an individual to benefit another without any external reward” (Piliavin, Jane A. 2009). Those who are egoistic, however, are concerned with the reward they will receive after helping someone. Many researchers believe that the idea of altruism is simply that, an idea, and it does not exist (Piliavin). The only type of helping behavior that exists is egoism because many of us believe that if we do go out of our way or stray from the path, that we are entitled to a reward of some kind. With that however, other researchers believe that altruism does exist and is a learned behavior from when everyone is a child (Ellet, 2008). Children learn that by helping, they avoid </w:t>
      </w:r>
      <w:r w:rsidRPr="0017688C">
        <w:rPr>
          <w:rFonts w:ascii="Times New Roman" w:hAnsi="Times New Roman"/>
          <w:sz w:val="24"/>
          <w:szCs w:val="24"/>
        </w:rPr>
        <w:lastRenderedPageBreak/>
        <w:t>a punishment and are also rewarded. As many of those children get older, their reason for helping changes from avoiding punishment to they if they did not do anything, they would not live up to their values.</w:t>
      </w:r>
    </w:p>
    <w:p w:rsidR="00A45B76" w:rsidRPr="0017688C" w:rsidRDefault="00A45B76" w:rsidP="00633046">
      <w:pPr>
        <w:spacing w:after="0" w:line="480" w:lineRule="auto"/>
        <w:rPr>
          <w:rFonts w:ascii="Times New Roman" w:hAnsi="Times New Roman"/>
          <w:sz w:val="24"/>
          <w:szCs w:val="24"/>
        </w:rPr>
      </w:pPr>
      <w:r w:rsidRPr="0017688C">
        <w:rPr>
          <w:rFonts w:ascii="Times New Roman" w:hAnsi="Times New Roman"/>
          <w:sz w:val="24"/>
          <w:szCs w:val="24"/>
        </w:rPr>
        <w:tab/>
        <w:t xml:space="preserve">The Bystander Effect states that the more bystanders that are present in an emergency or a nonemergency, the more likely someone will not help (Bereczkei, 2010). Those who say they “would not live up to their values” in this situation, may not feel guilty because they would not feel as responsible as they would if there were fewer bystanders. To increase the likelihood of aid in a situation, according to the bystander effect, the “higher costs for refusing to help will result in increasing the costs of helping” (Bereczkei). Many theories are used to try to explain why people who need help are seldom helped. </w:t>
      </w:r>
    </w:p>
    <w:p w:rsidR="00A45B76" w:rsidRPr="0017688C" w:rsidRDefault="00A45B76" w:rsidP="00633046">
      <w:pPr>
        <w:spacing w:after="0" w:line="480" w:lineRule="auto"/>
        <w:rPr>
          <w:rFonts w:ascii="Times New Roman" w:hAnsi="Times New Roman"/>
          <w:sz w:val="24"/>
          <w:szCs w:val="24"/>
        </w:rPr>
      </w:pPr>
      <w:r w:rsidRPr="0017688C">
        <w:rPr>
          <w:rFonts w:ascii="Times New Roman" w:hAnsi="Times New Roman"/>
          <w:sz w:val="24"/>
          <w:szCs w:val="24"/>
        </w:rPr>
        <w:tab/>
        <w:t xml:space="preserve">The personality of the bystander too has an impact on if they will help if they encounter a situation where someone is in need of help. People low on agreeableness, cooperation, empathy, and trusting may have a low level of prosocial motivation to help (Bereczkei). Whereas someone high on those things are more likely to have a high level of prosocial motivation and are more likely to help an individual even if the costs of helping that person is high. An individual who has played a violent video game and has a low level of prosocial motivation to help, are less likely to help than an individual who has a high level of prosocial motivation to help and have played a violent video game (Bereczkei). </w:t>
      </w:r>
    </w:p>
    <w:p w:rsidR="00A45B76" w:rsidRPr="0017688C" w:rsidRDefault="00A45B76" w:rsidP="00633046">
      <w:pPr>
        <w:spacing w:after="0" w:line="480" w:lineRule="auto"/>
        <w:rPr>
          <w:rFonts w:ascii="Times New Roman" w:hAnsi="Times New Roman"/>
          <w:sz w:val="24"/>
          <w:szCs w:val="24"/>
        </w:rPr>
      </w:pPr>
      <w:r w:rsidRPr="0017688C">
        <w:rPr>
          <w:rFonts w:ascii="Times New Roman" w:hAnsi="Times New Roman"/>
          <w:sz w:val="24"/>
          <w:szCs w:val="24"/>
        </w:rPr>
        <w:tab/>
        <w:t xml:space="preserve">Costly signaling theory states that generosity is one means by which individuals gain social recognition in their group and thus gain reproductive benefits (Bereczkei, 2007). For this signal to be valid and reliable, it needs to be costly through energy, risk, and time. Costly signaling theory does not follow along with altruism, but falls more along the category of egoism simply because the individual helping is looking for a reward along the lines of reproduction. </w:t>
      </w:r>
      <w:r w:rsidRPr="0017688C">
        <w:rPr>
          <w:rFonts w:ascii="Times New Roman" w:hAnsi="Times New Roman"/>
          <w:sz w:val="24"/>
          <w:szCs w:val="24"/>
        </w:rPr>
        <w:lastRenderedPageBreak/>
        <w:t xml:space="preserve">According to this theory, it does not matter which type of video game an individual plays; the only thing that matters is if the individual perceives the situation as giving them social recognition (Bereczkei). People are more likely to help if they know they will receive social recognition for it. Research on this theory has proven that people do prefer to be around others when they make charitable contributions and the theory would state that it is because they believe their chances for reproduction would increase (Bereczkei). </w:t>
      </w:r>
    </w:p>
    <w:p w:rsidR="00A45B76" w:rsidRPr="0017688C" w:rsidRDefault="00A45B76" w:rsidP="00633046">
      <w:pPr>
        <w:spacing w:after="0" w:line="480" w:lineRule="auto"/>
        <w:rPr>
          <w:rFonts w:ascii="Times New Roman" w:hAnsi="Times New Roman"/>
          <w:sz w:val="24"/>
          <w:szCs w:val="24"/>
        </w:rPr>
      </w:pPr>
      <w:r w:rsidRPr="0017688C">
        <w:rPr>
          <w:rFonts w:ascii="Times New Roman" w:hAnsi="Times New Roman"/>
          <w:sz w:val="24"/>
          <w:szCs w:val="24"/>
        </w:rPr>
        <w:tab/>
        <w:t>Social facilitation is also similar to costly signaling theory in that people are more willing to help another when that person is around a group of people. This theory, though, contradicts the idea of the bystander effect because studies have shown that people are less likely to help if there are more bystanders. Thus, if an individual has recently played a prosocial video game and encounters a situation, they will be more likely to help if they are surrounded by a group of people. One reason for that could be that the reward for helping will be greater because other people will have witnessed their helping behavior.</w:t>
      </w:r>
    </w:p>
    <w:p w:rsidR="00A45B76" w:rsidRDefault="00A45B76" w:rsidP="00633046">
      <w:pPr>
        <w:spacing w:after="0" w:line="480" w:lineRule="auto"/>
        <w:ind w:firstLine="720"/>
        <w:rPr>
          <w:rFonts w:ascii="Times New Roman" w:hAnsi="Times New Roman"/>
          <w:sz w:val="24"/>
          <w:szCs w:val="24"/>
        </w:rPr>
      </w:pPr>
      <w:r w:rsidRPr="0017688C">
        <w:rPr>
          <w:rFonts w:ascii="Times New Roman" w:hAnsi="Times New Roman"/>
          <w:sz w:val="24"/>
          <w:szCs w:val="24"/>
        </w:rPr>
        <w:t>Another theory</w:t>
      </w:r>
      <w:r>
        <w:rPr>
          <w:rFonts w:ascii="Times New Roman" w:hAnsi="Times New Roman"/>
          <w:sz w:val="24"/>
          <w:szCs w:val="24"/>
        </w:rPr>
        <w:t xml:space="preserve"> is the General Learning</w:t>
      </w:r>
      <w:r w:rsidRPr="0017688C">
        <w:rPr>
          <w:rFonts w:ascii="Times New Roman" w:hAnsi="Times New Roman"/>
          <w:sz w:val="24"/>
          <w:szCs w:val="24"/>
        </w:rPr>
        <w:t xml:space="preserve"> </w:t>
      </w:r>
      <w:r>
        <w:rPr>
          <w:rFonts w:ascii="Times New Roman" w:hAnsi="Times New Roman"/>
          <w:sz w:val="24"/>
          <w:szCs w:val="24"/>
        </w:rPr>
        <w:t>Model (GL</w:t>
      </w:r>
      <w:r w:rsidRPr="0017688C">
        <w:rPr>
          <w:rFonts w:ascii="Times New Roman" w:hAnsi="Times New Roman"/>
          <w:sz w:val="24"/>
          <w:szCs w:val="24"/>
        </w:rPr>
        <w:t xml:space="preserve">M), which states, “aggressive contents of violent media instigate aggressive behavior through their impact on the person’s internal states” (Greitemeyer, 2010). Meaning that violence of any media (video games, TV, or movies) increase the likelihood of aggression in people. After playing an aggressive and violent video game, it has been shown that there is an increase in antisocial behavior, which leads to a </w:t>
      </w:r>
      <w:r>
        <w:rPr>
          <w:rFonts w:ascii="Times New Roman" w:hAnsi="Times New Roman"/>
          <w:sz w:val="24"/>
          <w:szCs w:val="24"/>
        </w:rPr>
        <w:t>decrease in prosocial behavior. The research by Greitemeyer showed that the participants who played the prosocial video game were more willing to help in every condition than the participants who had played the violent or the neutral video game.</w:t>
      </w:r>
    </w:p>
    <w:p w:rsidR="00A45B76" w:rsidRPr="0017688C" w:rsidRDefault="00A45B76" w:rsidP="00633046">
      <w:pPr>
        <w:spacing w:after="0" w:line="480" w:lineRule="auto"/>
        <w:ind w:firstLine="720"/>
        <w:rPr>
          <w:rFonts w:ascii="Times New Roman" w:hAnsi="Times New Roman"/>
          <w:sz w:val="24"/>
          <w:szCs w:val="24"/>
        </w:rPr>
      </w:pPr>
      <w:r>
        <w:rPr>
          <w:rFonts w:ascii="Times New Roman" w:hAnsi="Times New Roman"/>
          <w:sz w:val="24"/>
          <w:szCs w:val="24"/>
        </w:rPr>
        <w:t xml:space="preserve">These theories try to explain helping behavior across both genders. It has been found however, that women are more likely to help when the risks are high (Matlin, pg. 191). During </w:t>
      </w:r>
      <w:r>
        <w:rPr>
          <w:rFonts w:ascii="Times New Roman" w:hAnsi="Times New Roman"/>
          <w:sz w:val="24"/>
          <w:szCs w:val="24"/>
        </w:rPr>
        <w:lastRenderedPageBreak/>
        <w:t>the Nazi holocaust, it was found that 61% of the people that risked their lives to help the Jewish communities were women. Another instance where the risk of death is high is in organ donations. When it came to kidney donations, 57% of the donators were women (Matlin, pg. 191). It is not known because most altruistic behavior from woman is a private matter. If word was spread that a woman was helping a Jew during the holocaust, death was imminent for a woman. On the other side, men were more likely to help when the situation required strength and size. A situation that is more likely to become public knowledge (e.g. helping someone from drowning).</w:t>
      </w:r>
    </w:p>
    <w:p w:rsidR="00A45B76" w:rsidRDefault="00A45B76" w:rsidP="00633046">
      <w:pPr>
        <w:spacing w:after="0" w:line="480" w:lineRule="auto"/>
        <w:rPr>
          <w:rFonts w:ascii="Times New Roman" w:hAnsi="Times New Roman"/>
          <w:sz w:val="24"/>
          <w:szCs w:val="24"/>
        </w:rPr>
      </w:pPr>
      <w:r w:rsidRPr="0017688C">
        <w:rPr>
          <w:rFonts w:ascii="Times New Roman" w:hAnsi="Times New Roman"/>
          <w:sz w:val="24"/>
          <w:szCs w:val="24"/>
        </w:rPr>
        <w:tab/>
        <w:t xml:space="preserve">The </w:t>
      </w:r>
      <w:r>
        <w:rPr>
          <w:rFonts w:ascii="Times New Roman" w:hAnsi="Times New Roman"/>
          <w:sz w:val="24"/>
          <w:szCs w:val="24"/>
        </w:rPr>
        <w:t>purpose of this present study was</w:t>
      </w:r>
      <w:r w:rsidRPr="0017688C">
        <w:rPr>
          <w:rFonts w:ascii="Times New Roman" w:hAnsi="Times New Roman"/>
          <w:sz w:val="24"/>
          <w:szCs w:val="24"/>
        </w:rPr>
        <w:t xml:space="preserve"> to examine the effects of violent and nonviolent video g</w:t>
      </w:r>
      <w:r>
        <w:rPr>
          <w:rFonts w:ascii="Times New Roman" w:hAnsi="Times New Roman"/>
          <w:sz w:val="24"/>
          <w:szCs w:val="24"/>
        </w:rPr>
        <w:t>ames have on the participant’s willingness to help strangers in many different situations</w:t>
      </w:r>
      <w:r w:rsidRPr="0017688C">
        <w:rPr>
          <w:rFonts w:ascii="Times New Roman" w:hAnsi="Times New Roman"/>
          <w:sz w:val="24"/>
          <w:szCs w:val="24"/>
        </w:rPr>
        <w:t xml:space="preserve">. The study done by Greitemeyer, 2010 suggests that the more the prosocial the video game, the greater the chances for helping behavior. The opposite can be said for </w:t>
      </w:r>
      <w:r>
        <w:rPr>
          <w:rFonts w:ascii="Times New Roman" w:hAnsi="Times New Roman"/>
          <w:sz w:val="24"/>
          <w:szCs w:val="24"/>
        </w:rPr>
        <w:t xml:space="preserve">violent </w:t>
      </w:r>
      <w:r w:rsidRPr="0017688C">
        <w:rPr>
          <w:rFonts w:ascii="Times New Roman" w:hAnsi="Times New Roman"/>
          <w:sz w:val="24"/>
          <w:szCs w:val="24"/>
        </w:rPr>
        <w:t xml:space="preserve">video games. Exposure to a violent video game will lessen the chances for helping behavior. Those who play violent video games for a period of time will be more likely to exert aggressive behavior that will negatively influence prosocial and helping behavior. </w:t>
      </w:r>
    </w:p>
    <w:p w:rsidR="00A45B76" w:rsidRDefault="00A45B76" w:rsidP="00633046">
      <w:pPr>
        <w:spacing w:after="0" w:line="480" w:lineRule="auto"/>
        <w:ind w:firstLine="720"/>
        <w:rPr>
          <w:rFonts w:ascii="Times New Roman" w:hAnsi="Times New Roman"/>
          <w:sz w:val="24"/>
          <w:szCs w:val="24"/>
        </w:rPr>
      </w:pPr>
      <w:r w:rsidRPr="0017688C">
        <w:rPr>
          <w:rFonts w:ascii="Times New Roman" w:hAnsi="Times New Roman"/>
          <w:sz w:val="24"/>
          <w:szCs w:val="24"/>
        </w:rPr>
        <w:t xml:space="preserve">The prediction </w:t>
      </w:r>
      <w:r>
        <w:rPr>
          <w:rFonts w:ascii="Times New Roman" w:hAnsi="Times New Roman"/>
          <w:sz w:val="24"/>
          <w:szCs w:val="24"/>
        </w:rPr>
        <w:t>stems from the Greitemeyer study, in</w:t>
      </w:r>
      <w:r w:rsidRPr="0017688C">
        <w:rPr>
          <w:rFonts w:ascii="Times New Roman" w:hAnsi="Times New Roman"/>
          <w:sz w:val="24"/>
          <w:szCs w:val="24"/>
        </w:rPr>
        <w:t xml:space="preserve"> that the participants engaging in </w:t>
      </w:r>
      <w:r>
        <w:rPr>
          <w:rFonts w:ascii="Times New Roman" w:hAnsi="Times New Roman"/>
          <w:sz w:val="24"/>
          <w:szCs w:val="24"/>
        </w:rPr>
        <w:t>the nonviolent video game would</w:t>
      </w:r>
      <w:r w:rsidRPr="0017688C">
        <w:rPr>
          <w:rFonts w:ascii="Times New Roman" w:hAnsi="Times New Roman"/>
          <w:sz w:val="24"/>
          <w:szCs w:val="24"/>
        </w:rPr>
        <w:t xml:space="preserve"> score higher on </w:t>
      </w:r>
      <w:r>
        <w:rPr>
          <w:rFonts w:ascii="Times New Roman" w:hAnsi="Times New Roman"/>
          <w:sz w:val="24"/>
          <w:szCs w:val="24"/>
        </w:rPr>
        <w:t>the modified</w:t>
      </w:r>
      <w:r w:rsidRPr="0017688C">
        <w:rPr>
          <w:rFonts w:ascii="Times New Roman" w:hAnsi="Times New Roman"/>
          <w:sz w:val="24"/>
          <w:szCs w:val="24"/>
        </w:rPr>
        <w:t xml:space="preserve"> Self-Report Altruism Scale</w:t>
      </w:r>
      <w:r>
        <w:rPr>
          <w:rFonts w:ascii="Times New Roman" w:hAnsi="Times New Roman"/>
          <w:sz w:val="24"/>
          <w:szCs w:val="24"/>
        </w:rPr>
        <w:t xml:space="preserve"> (Rushton, 1981)</w:t>
      </w:r>
      <w:r w:rsidRPr="0017688C">
        <w:rPr>
          <w:rFonts w:ascii="Times New Roman" w:hAnsi="Times New Roman"/>
          <w:sz w:val="24"/>
          <w:szCs w:val="24"/>
        </w:rPr>
        <w:t xml:space="preserve"> than those who engage in the violent video game. The second hypothesis </w:t>
      </w:r>
      <w:r>
        <w:rPr>
          <w:rFonts w:ascii="Times New Roman" w:hAnsi="Times New Roman"/>
          <w:sz w:val="24"/>
          <w:szCs w:val="24"/>
        </w:rPr>
        <w:t xml:space="preserve">stems from the research discussed by Matlin, in </w:t>
      </w:r>
      <w:r w:rsidRPr="0017688C">
        <w:rPr>
          <w:rFonts w:ascii="Times New Roman" w:hAnsi="Times New Roman"/>
          <w:sz w:val="24"/>
          <w:szCs w:val="24"/>
        </w:rPr>
        <w:t xml:space="preserve">that females in either of the two groups would be more willing to help those in need than the males participating in the study. </w:t>
      </w:r>
    </w:p>
    <w:p w:rsidR="0032567F" w:rsidRDefault="0032567F" w:rsidP="00633046">
      <w:pPr>
        <w:spacing w:after="0" w:line="480" w:lineRule="auto"/>
        <w:ind w:firstLine="720"/>
        <w:rPr>
          <w:rFonts w:ascii="Times New Roman" w:hAnsi="Times New Roman"/>
          <w:sz w:val="24"/>
          <w:szCs w:val="24"/>
        </w:rPr>
      </w:pPr>
    </w:p>
    <w:p w:rsidR="0032567F" w:rsidRDefault="0032567F" w:rsidP="00633046">
      <w:pPr>
        <w:spacing w:after="0" w:line="480" w:lineRule="auto"/>
        <w:ind w:firstLine="720"/>
        <w:rPr>
          <w:rFonts w:ascii="Times New Roman" w:hAnsi="Times New Roman"/>
          <w:sz w:val="24"/>
          <w:szCs w:val="24"/>
        </w:rPr>
      </w:pPr>
    </w:p>
    <w:p w:rsidR="0032567F" w:rsidRPr="0017688C" w:rsidRDefault="0032567F" w:rsidP="00633046">
      <w:pPr>
        <w:spacing w:after="0" w:line="480" w:lineRule="auto"/>
        <w:ind w:firstLine="720"/>
        <w:rPr>
          <w:rFonts w:ascii="Times New Roman" w:hAnsi="Times New Roman"/>
          <w:sz w:val="24"/>
          <w:szCs w:val="24"/>
        </w:rPr>
      </w:pPr>
      <w:bookmarkStart w:id="0" w:name="_GoBack"/>
      <w:bookmarkEnd w:id="0"/>
    </w:p>
    <w:p w:rsidR="00A45B76" w:rsidRPr="0017688C" w:rsidRDefault="00A45B76" w:rsidP="00633046">
      <w:pPr>
        <w:spacing w:after="0" w:line="480" w:lineRule="auto"/>
        <w:jc w:val="center"/>
        <w:rPr>
          <w:rFonts w:ascii="Times New Roman" w:hAnsi="Times New Roman"/>
          <w:b/>
          <w:sz w:val="24"/>
          <w:szCs w:val="24"/>
        </w:rPr>
      </w:pPr>
      <w:r w:rsidRPr="0017688C">
        <w:rPr>
          <w:rFonts w:ascii="Times New Roman" w:hAnsi="Times New Roman"/>
          <w:b/>
          <w:sz w:val="24"/>
          <w:szCs w:val="24"/>
        </w:rPr>
        <w:lastRenderedPageBreak/>
        <w:t>Method</w:t>
      </w:r>
    </w:p>
    <w:p w:rsidR="00A45B76" w:rsidRDefault="00A45B76" w:rsidP="00633046">
      <w:pPr>
        <w:spacing w:after="0" w:line="480" w:lineRule="auto"/>
        <w:rPr>
          <w:rFonts w:ascii="Times New Roman" w:hAnsi="Times New Roman"/>
          <w:sz w:val="24"/>
          <w:szCs w:val="24"/>
        </w:rPr>
      </w:pPr>
      <w:r w:rsidRPr="0017688C">
        <w:rPr>
          <w:rFonts w:ascii="Times New Roman" w:hAnsi="Times New Roman"/>
          <w:b/>
          <w:sz w:val="24"/>
          <w:szCs w:val="24"/>
        </w:rPr>
        <w:t>Participants</w:t>
      </w:r>
      <w:r w:rsidRPr="0017688C">
        <w:rPr>
          <w:rFonts w:ascii="Times New Roman" w:hAnsi="Times New Roman"/>
          <w:sz w:val="24"/>
          <w:szCs w:val="24"/>
        </w:rPr>
        <w:t xml:space="preserve">  </w:t>
      </w:r>
    </w:p>
    <w:p w:rsidR="00A45B76" w:rsidRPr="0017688C" w:rsidRDefault="00A45B76" w:rsidP="00633046">
      <w:pPr>
        <w:spacing w:after="0" w:line="480" w:lineRule="auto"/>
        <w:rPr>
          <w:rFonts w:ascii="Times New Roman" w:hAnsi="Times New Roman"/>
          <w:sz w:val="24"/>
          <w:szCs w:val="24"/>
        </w:rPr>
      </w:pPr>
      <w:r>
        <w:rPr>
          <w:rFonts w:ascii="Times New Roman" w:hAnsi="Times New Roman"/>
          <w:sz w:val="24"/>
          <w:szCs w:val="24"/>
        </w:rPr>
        <w:t>Thirty-eight, mostly college aged</w:t>
      </w:r>
      <w:r w:rsidRPr="0017688C">
        <w:rPr>
          <w:rFonts w:ascii="Times New Roman" w:hAnsi="Times New Roman"/>
          <w:sz w:val="24"/>
          <w:szCs w:val="24"/>
        </w:rPr>
        <w:t xml:space="preserve"> students enrolled in lower-level courses at Minnesota State University Moorhead participate</w:t>
      </w:r>
      <w:r>
        <w:rPr>
          <w:rFonts w:ascii="Times New Roman" w:hAnsi="Times New Roman"/>
          <w:sz w:val="24"/>
          <w:szCs w:val="24"/>
        </w:rPr>
        <w:t>d</w:t>
      </w:r>
      <w:r w:rsidRPr="0017688C">
        <w:rPr>
          <w:rFonts w:ascii="Times New Roman" w:hAnsi="Times New Roman"/>
          <w:sz w:val="24"/>
          <w:szCs w:val="24"/>
        </w:rPr>
        <w:t xml:space="preserve"> in exchange for extra credit, contingent upon approval of their course professors.  </w:t>
      </w:r>
      <w:r>
        <w:rPr>
          <w:rFonts w:ascii="Times New Roman" w:hAnsi="Times New Roman"/>
          <w:sz w:val="24"/>
          <w:szCs w:val="24"/>
        </w:rPr>
        <w:t xml:space="preserve">The study had 25 male participants (14 played Call of Duty, 11 played Little Big Planet) and 13 female participants (five played Call of Duty, eight played Little Big Planet). Their ages ranged from 18 years old to 49 years old. </w:t>
      </w:r>
      <w:r w:rsidRPr="0017688C">
        <w:rPr>
          <w:rFonts w:ascii="Times New Roman" w:hAnsi="Times New Roman"/>
          <w:sz w:val="24"/>
          <w:szCs w:val="24"/>
        </w:rPr>
        <w:t xml:space="preserve"> </w:t>
      </w:r>
    </w:p>
    <w:p w:rsidR="00A45B76" w:rsidRPr="0017688C" w:rsidRDefault="00A45B76" w:rsidP="00633046">
      <w:pPr>
        <w:spacing w:after="0" w:line="480" w:lineRule="auto"/>
        <w:rPr>
          <w:rFonts w:ascii="Times New Roman" w:hAnsi="Times New Roman"/>
          <w:b/>
          <w:sz w:val="24"/>
          <w:szCs w:val="24"/>
        </w:rPr>
      </w:pPr>
      <w:r w:rsidRPr="0017688C">
        <w:rPr>
          <w:rFonts w:ascii="Times New Roman" w:hAnsi="Times New Roman"/>
          <w:b/>
          <w:sz w:val="24"/>
          <w:szCs w:val="24"/>
        </w:rPr>
        <w:t>Materials</w:t>
      </w:r>
    </w:p>
    <w:p w:rsidR="00A45B76" w:rsidRDefault="00A45B76" w:rsidP="00633046">
      <w:pPr>
        <w:spacing w:after="0" w:line="480" w:lineRule="auto"/>
        <w:rPr>
          <w:rFonts w:ascii="Times New Roman" w:hAnsi="Times New Roman"/>
          <w:sz w:val="24"/>
          <w:szCs w:val="24"/>
        </w:rPr>
      </w:pPr>
      <w:r w:rsidRPr="0017688C">
        <w:rPr>
          <w:rFonts w:ascii="Times New Roman" w:hAnsi="Times New Roman"/>
          <w:sz w:val="24"/>
          <w:szCs w:val="24"/>
        </w:rPr>
        <w:tab/>
        <w:t>Two different video games w</w:t>
      </w:r>
      <w:r>
        <w:rPr>
          <w:rFonts w:ascii="Times New Roman" w:hAnsi="Times New Roman"/>
          <w:sz w:val="24"/>
          <w:szCs w:val="24"/>
        </w:rPr>
        <w:t>ere</w:t>
      </w:r>
      <w:r w:rsidRPr="0017688C">
        <w:rPr>
          <w:rFonts w:ascii="Times New Roman" w:hAnsi="Times New Roman"/>
          <w:sz w:val="24"/>
          <w:szCs w:val="24"/>
        </w:rPr>
        <w:t xml:space="preserve"> used for this study. Both video games w</w:t>
      </w:r>
      <w:r>
        <w:rPr>
          <w:rFonts w:ascii="Times New Roman" w:hAnsi="Times New Roman"/>
          <w:sz w:val="24"/>
          <w:szCs w:val="24"/>
        </w:rPr>
        <w:t>ere</w:t>
      </w:r>
      <w:r w:rsidRPr="0017688C">
        <w:rPr>
          <w:rFonts w:ascii="Times New Roman" w:hAnsi="Times New Roman"/>
          <w:sz w:val="24"/>
          <w:szCs w:val="24"/>
        </w:rPr>
        <w:t xml:space="preserve"> played on </w:t>
      </w:r>
      <w:r>
        <w:rPr>
          <w:rFonts w:ascii="Times New Roman" w:hAnsi="Times New Roman"/>
          <w:sz w:val="24"/>
          <w:szCs w:val="24"/>
        </w:rPr>
        <w:t>the</w:t>
      </w:r>
      <w:r w:rsidRPr="0017688C">
        <w:rPr>
          <w:rFonts w:ascii="Times New Roman" w:hAnsi="Times New Roman"/>
          <w:sz w:val="24"/>
          <w:szCs w:val="24"/>
        </w:rPr>
        <w:t xml:space="preserve"> PlayStation 3 (PS3)</w:t>
      </w:r>
      <w:r>
        <w:rPr>
          <w:rFonts w:ascii="Times New Roman" w:hAnsi="Times New Roman"/>
          <w:sz w:val="24"/>
          <w:szCs w:val="24"/>
        </w:rPr>
        <w:t xml:space="preserve"> console: Call </w:t>
      </w:r>
      <w:r w:rsidRPr="0017688C">
        <w:rPr>
          <w:rFonts w:ascii="Times New Roman" w:hAnsi="Times New Roman"/>
          <w:sz w:val="24"/>
          <w:szCs w:val="24"/>
        </w:rPr>
        <w:t>of Duty: Modern Warfare 2 (MW2) and Little Big Planet. See Appendix A for description of the games and screenshots. The games w</w:t>
      </w:r>
      <w:r>
        <w:rPr>
          <w:rFonts w:ascii="Times New Roman" w:hAnsi="Times New Roman"/>
          <w:sz w:val="24"/>
          <w:szCs w:val="24"/>
        </w:rPr>
        <w:t>ere played on a 32-inch flat screen TV.</w:t>
      </w:r>
    </w:p>
    <w:p w:rsidR="00A45B76" w:rsidRPr="0017688C" w:rsidRDefault="00A45B76" w:rsidP="00633046">
      <w:pPr>
        <w:spacing w:after="0" w:line="480" w:lineRule="auto"/>
        <w:ind w:firstLine="720"/>
        <w:rPr>
          <w:rFonts w:ascii="Times New Roman" w:hAnsi="Times New Roman"/>
          <w:sz w:val="24"/>
          <w:szCs w:val="24"/>
        </w:rPr>
      </w:pPr>
      <w:r w:rsidRPr="0017688C">
        <w:rPr>
          <w:rFonts w:ascii="Times New Roman" w:hAnsi="Times New Roman"/>
          <w:sz w:val="24"/>
          <w:szCs w:val="24"/>
        </w:rPr>
        <w:t>MW2 is intended for mature audiences. MW2 is a very commonly played video game throughout the nation. MW2 has sold over 20 million copies worldwide and is second as the best-selling video game of all time in the United States (Wikipedia). It is a first-person shooter v</w:t>
      </w:r>
      <w:r>
        <w:rPr>
          <w:rFonts w:ascii="Times New Roman" w:hAnsi="Times New Roman"/>
          <w:sz w:val="24"/>
          <w:szCs w:val="24"/>
        </w:rPr>
        <w:t xml:space="preserve">ideo game. The participant </w:t>
      </w:r>
      <w:r w:rsidRPr="0017688C">
        <w:rPr>
          <w:rFonts w:ascii="Times New Roman" w:hAnsi="Times New Roman"/>
          <w:sz w:val="24"/>
          <w:szCs w:val="24"/>
        </w:rPr>
        <w:t>play</w:t>
      </w:r>
      <w:r>
        <w:rPr>
          <w:rFonts w:ascii="Times New Roman" w:hAnsi="Times New Roman"/>
          <w:sz w:val="24"/>
          <w:szCs w:val="24"/>
        </w:rPr>
        <w:t>ed</w:t>
      </w:r>
      <w:r w:rsidRPr="0017688C">
        <w:rPr>
          <w:rFonts w:ascii="Times New Roman" w:hAnsi="Times New Roman"/>
          <w:sz w:val="24"/>
          <w:szCs w:val="24"/>
        </w:rPr>
        <w:t xml:space="preserve"> the story mode of the game and start</w:t>
      </w:r>
      <w:r>
        <w:rPr>
          <w:rFonts w:ascii="Times New Roman" w:hAnsi="Times New Roman"/>
          <w:sz w:val="24"/>
          <w:szCs w:val="24"/>
        </w:rPr>
        <w:t>ed</w:t>
      </w:r>
      <w:r w:rsidRPr="0017688C">
        <w:rPr>
          <w:rFonts w:ascii="Times New Roman" w:hAnsi="Times New Roman"/>
          <w:sz w:val="24"/>
          <w:szCs w:val="24"/>
        </w:rPr>
        <w:t xml:space="preserve"> the game assaulting a Russian airport with a terrorist in the game. They w</w:t>
      </w:r>
      <w:r>
        <w:rPr>
          <w:rFonts w:ascii="Times New Roman" w:hAnsi="Times New Roman"/>
          <w:sz w:val="24"/>
          <w:szCs w:val="24"/>
        </w:rPr>
        <w:t xml:space="preserve">ere </w:t>
      </w:r>
      <w:r w:rsidRPr="0017688C">
        <w:rPr>
          <w:rFonts w:ascii="Times New Roman" w:hAnsi="Times New Roman"/>
          <w:sz w:val="24"/>
          <w:szCs w:val="24"/>
        </w:rPr>
        <w:t xml:space="preserve">asked to shoot citizens and police to stay alive until that mission is completed. This game was chosen because a violent game </w:t>
      </w:r>
      <w:r>
        <w:rPr>
          <w:rFonts w:ascii="Times New Roman" w:hAnsi="Times New Roman"/>
          <w:sz w:val="24"/>
          <w:szCs w:val="24"/>
        </w:rPr>
        <w:t>was</w:t>
      </w:r>
      <w:r w:rsidRPr="0017688C">
        <w:rPr>
          <w:rFonts w:ascii="Times New Roman" w:hAnsi="Times New Roman"/>
          <w:sz w:val="24"/>
          <w:szCs w:val="24"/>
        </w:rPr>
        <w:t xml:space="preserve"> needed for the study and it is slightly more realistic than other violent video games. Instead of killing mythological creatures, the participants were asked to kill cops and unarmed citizens. The game w</w:t>
      </w:r>
      <w:r>
        <w:rPr>
          <w:rFonts w:ascii="Times New Roman" w:hAnsi="Times New Roman"/>
          <w:sz w:val="24"/>
          <w:szCs w:val="24"/>
        </w:rPr>
        <w:t>as used to see if there wa</w:t>
      </w:r>
      <w:r w:rsidRPr="0017688C">
        <w:rPr>
          <w:rFonts w:ascii="Times New Roman" w:hAnsi="Times New Roman"/>
          <w:sz w:val="24"/>
          <w:szCs w:val="24"/>
        </w:rPr>
        <w:t>s a difference in self-reported altruistic behaviors immediately after playing this violent game compared to a nonviolent video game – Little Big Planet.</w:t>
      </w:r>
    </w:p>
    <w:p w:rsidR="00A45B76" w:rsidRPr="0017688C" w:rsidRDefault="00A45B76" w:rsidP="00633046">
      <w:pPr>
        <w:spacing w:after="0" w:line="480" w:lineRule="auto"/>
        <w:rPr>
          <w:rFonts w:ascii="Times New Roman" w:hAnsi="Times New Roman"/>
          <w:sz w:val="24"/>
          <w:szCs w:val="24"/>
        </w:rPr>
      </w:pPr>
      <w:r w:rsidRPr="0017688C">
        <w:rPr>
          <w:rFonts w:ascii="Times New Roman" w:hAnsi="Times New Roman"/>
          <w:sz w:val="24"/>
          <w:szCs w:val="24"/>
        </w:rPr>
        <w:lastRenderedPageBreak/>
        <w:tab/>
        <w:t xml:space="preserve">Little Big Planet is a platforming game. A platforming game consist of the character running forward in the scenario with a few different obstacles in the way, with the end result being getting to the finish line.  The game revolves around the player’s control of a small character, known as a Sackboy or Sackgirl </w:t>
      </w:r>
      <w:r>
        <w:rPr>
          <w:rFonts w:ascii="Times New Roman" w:hAnsi="Times New Roman"/>
          <w:sz w:val="24"/>
          <w:szCs w:val="24"/>
        </w:rPr>
        <w:t>(</w:t>
      </w:r>
      <w:r w:rsidRPr="0017688C">
        <w:rPr>
          <w:rFonts w:ascii="Times New Roman" w:hAnsi="Times New Roman"/>
          <w:sz w:val="24"/>
          <w:szCs w:val="24"/>
        </w:rPr>
        <w:t>owing to their appearance</w:t>
      </w:r>
      <w:r>
        <w:rPr>
          <w:rFonts w:ascii="Times New Roman" w:hAnsi="Times New Roman"/>
          <w:sz w:val="24"/>
          <w:szCs w:val="24"/>
        </w:rPr>
        <w:t>)</w:t>
      </w:r>
      <w:r w:rsidRPr="0017688C">
        <w:rPr>
          <w:rFonts w:ascii="Times New Roman" w:hAnsi="Times New Roman"/>
          <w:sz w:val="24"/>
          <w:szCs w:val="24"/>
        </w:rPr>
        <w:t xml:space="preserve">, in a variety of platforming scenarios. The game features a set of pre-built levels for the player to explore. The game </w:t>
      </w:r>
      <w:r>
        <w:rPr>
          <w:rFonts w:ascii="Times New Roman" w:hAnsi="Times New Roman"/>
          <w:sz w:val="24"/>
          <w:szCs w:val="24"/>
        </w:rPr>
        <w:t>was</w:t>
      </w:r>
      <w:r w:rsidRPr="0017688C">
        <w:rPr>
          <w:rFonts w:ascii="Times New Roman" w:hAnsi="Times New Roman"/>
          <w:sz w:val="24"/>
          <w:szCs w:val="24"/>
        </w:rPr>
        <w:t xml:space="preserve"> used as a nonviolent video game because it provides humor to those who play it. Little Big Planet </w:t>
      </w:r>
      <w:r>
        <w:rPr>
          <w:rFonts w:ascii="Times New Roman" w:hAnsi="Times New Roman"/>
          <w:sz w:val="24"/>
          <w:szCs w:val="24"/>
        </w:rPr>
        <w:t>was</w:t>
      </w:r>
      <w:r w:rsidRPr="0017688C">
        <w:rPr>
          <w:rFonts w:ascii="Times New Roman" w:hAnsi="Times New Roman"/>
          <w:sz w:val="24"/>
          <w:szCs w:val="24"/>
        </w:rPr>
        <w:t xml:space="preserve"> also used to see if there is a difference in helping behavior from the participants playing this video game compared to that MW2.</w:t>
      </w:r>
    </w:p>
    <w:p w:rsidR="00A45B76" w:rsidRPr="0017688C" w:rsidRDefault="00A45B76" w:rsidP="00633046">
      <w:pPr>
        <w:spacing w:after="0" w:line="480" w:lineRule="auto"/>
        <w:ind w:firstLine="720"/>
        <w:rPr>
          <w:rFonts w:ascii="Times New Roman" w:hAnsi="Times New Roman"/>
          <w:sz w:val="24"/>
          <w:szCs w:val="24"/>
        </w:rPr>
      </w:pPr>
      <w:r w:rsidRPr="0017688C">
        <w:rPr>
          <w:rFonts w:ascii="Times New Roman" w:hAnsi="Times New Roman"/>
          <w:sz w:val="24"/>
          <w:szCs w:val="24"/>
        </w:rPr>
        <w:t>Participants w</w:t>
      </w:r>
      <w:r>
        <w:rPr>
          <w:rFonts w:ascii="Times New Roman" w:hAnsi="Times New Roman"/>
          <w:sz w:val="24"/>
          <w:szCs w:val="24"/>
        </w:rPr>
        <w:t>ere</w:t>
      </w:r>
      <w:r w:rsidRPr="0017688C">
        <w:rPr>
          <w:rFonts w:ascii="Times New Roman" w:hAnsi="Times New Roman"/>
          <w:sz w:val="24"/>
          <w:szCs w:val="24"/>
        </w:rPr>
        <w:t xml:space="preserve"> given the Self-Report Altruism Scale (see Appendix B) and they rate</w:t>
      </w:r>
      <w:r>
        <w:rPr>
          <w:rFonts w:ascii="Times New Roman" w:hAnsi="Times New Roman"/>
          <w:sz w:val="24"/>
          <w:szCs w:val="24"/>
        </w:rPr>
        <w:t>d</w:t>
      </w:r>
      <w:r w:rsidRPr="0017688C">
        <w:rPr>
          <w:rFonts w:ascii="Times New Roman" w:hAnsi="Times New Roman"/>
          <w:sz w:val="24"/>
          <w:szCs w:val="24"/>
        </w:rPr>
        <w:t xml:space="preserve"> twenty questions using a 5-point scale (‘never,’ ‘once,’ ‘more than once,’ ‘often,’ ‘very often’) that measure</w:t>
      </w:r>
      <w:r>
        <w:rPr>
          <w:rFonts w:ascii="Times New Roman" w:hAnsi="Times New Roman"/>
          <w:sz w:val="24"/>
          <w:szCs w:val="24"/>
        </w:rPr>
        <w:t>d</w:t>
      </w:r>
      <w:r w:rsidRPr="0017688C">
        <w:rPr>
          <w:rFonts w:ascii="Times New Roman" w:hAnsi="Times New Roman"/>
          <w:sz w:val="24"/>
          <w:szCs w:val="24"/>
        </w:rPr>
        <w:t xml:space="preserve"> each participant’s willingness to help an individual in various situations (e.g.; I will point out a clerk’s error (in a bank, at the supermarket) in undercharging me for an item).</w:t>
      </w:r>
    </w:p>
    <w:p w:rsidR="00A45B76" w:rsidRPr="0017688C" w:rsidRDefault="00A45B76" w:rsidP="00633046">
      <w:pPr>
        <w:spacing w:after="0" w:line="480" w:lineRule="auto"/>
        <w:ind w:firstLine="720"/>
        <w:rPr>
          <w:rFonts w:ascii="Times New Roman" w:hAnsi="Times New Roman"/>
          <w:sz w:val="24"/>
          <w:szCs w:val="24"/>
        </w:rPr>
      </w:pPr>
      <w:r w:rsidRPr="0017688C">
        <w:rPr>
          <w:rFonts w:ascii="Times New Roman" w:hAnsi="Times New Roman"/>
          <w:sz w:val="24"/>
          <w:szCs w:val="24"/>
        </w:rPr>
        <w:t>They provide</w:t>
      </w:r>
      <w:r>
        <w:rPr>
          <w:rFonts w:ascii="Times New Roman" w:hAnsi="Times New Roman"/>
          <w:sz w:val="24"/>
          <w:szCs w:val="24"/>
        </w:rPr>
        <w:t>d</w:t>
      </w:r>
      <w:r w:rsidRPr="0017688C">
        <w:rPr>
          <w:rFonts w:ascii="Times New Roman" w:hAnsi="Times New Roman"/>
          <w:sz w:val="24"/>
          <w:szCs w:val="24"/>
        </w:rPr>
        <w:t xml:space="preserve"> demographic information about their age, gender, previous game play, and two favorite games. The reason why the demographic information </w:t>
      </w:r>
      <w:r>
        <w:rPr>
          <w:rFonts w:ascii="Times New Roman" w:hAnsi="Times New Roman"/>
          <w:sz w:val="24"/>
          <w:szCs w:val="24"/>
        </w:rPr>
        <w:t>was</w:t>
      </w:r>
      <w:r w:rsidRPr="0017688C">
        <w:rPr>
          <w:rFonts w:ascii="Times New Roman" w:hAnsi="Times New Roman"/>
          <w:sz w:val="24"/>
          <w:szCs w:val="24"/>
        </w:rPr>
        <w:t xml:space="preserve"> required is because the study </w:t>
      </w:r>
      <w:r>
        <w:rPr>
          <w:rFonts w:ascii="Times New Roman" w:hAnsi="Times New Roman"/>
          <w:sz w:val="24"/>
          <w:szCs w:val="24"/>
        </w:rPr>
        <w:t xml:space="preserve">was </w:t>
      </w:r>
      <w:r w:rsidRPr="0017688C">
        <w:rPr>
          <w:rFonts w:ascii="Times New Roman" w:hAnsi="Times New Roman"/>
          <w:sz w:val="24"/>
          <w:szCs w:val="24"/>
        </w:rPr>
        <w:t xml:space="preserve">looking to see if there is a difference in helping behavior between genders. Participants </w:t>
      </w:r>
      <w:r>
        <w:rPr>
          <w:rFonts w:ascii="Times New Roman" w:hAnsi="Times New Roman"/>
          <w:sz w:val="24"/>
          <w:szCs w:val="24"/>
        </w:rPr>
        <w:t>were</w:t>
      </w:r>
      <w:r w:rsidRPr="0017688C">
        <w:rPr>
          <w:rFonts w:ascii="Times New Roman" w:hAnsi="Times New Roman"/>
          <w:sz w:val="24"/>
          <w:szCs w:val="24"/>
        </w:rPr>
        <w:t xml:space="preserve"> asked to provide the number of hours that they spend playing video games and what some of their favorite games </w:t>
      </w:r>
      <w:r>
        <w:rPr>
          <w:rFonts w:ascii="Times New Roman" w:hAnsi="Times New Roman"/>
          <w:sz w:val="24"/>
          <w:szCs w:val="24"/>
        </w:rPr>
        <w:t>were</w:t>
      </w:r>
      <w:r w:rsidRPr="0017688C">
        <w:rPr>
          <w:rFonts w:ascii="Times New Roman" w:hAnsi="Times New Roman"/>
          <w:sz w:val="24"/>
          <w:szCs w:val="24"/>
        </w:rPr>
        <w:t xml:space="preserve">, simply for </w:t>
      </w:r>
      <w:r>
        <w:rPr>
          <w:rFonts w:ascii="Times New Roman" w:hAnsi="Times New Roman"/>
          <w:sz w:val="24"/>
          <w:szCs w:val="24"/>
        </w:rPr>
        <w:t xml:space="preserve">the </w:t>
      </w:r>
      <w:r w:rsidRPr="0017688C">
        <w:rPr>
          <w:rFonts w:ascii="Times New Roman" w:hAnsi="Times New Roman"/>
          <w:sz w:val="24"/>
          <w:szCs w:val="24"/>
        </w:rPr>
        <w:t>prevention of confounding variables. If a participant is regularly playing video games similar to MW2 or Little Big Planet, they may not be as affected by the game play and would thus result in confounding variables.</w:t>
      </w:r>
    </w:p>
    <w:p w:rsidR="00A45B76" w:rsidRPr="0017688C" w:rsidRDefault="00A45B76" w:rsidP="00633046">
      <w:pPr>
        <w:spacing w:after="0" w:line="480" w:lineRule="auto"/>
        <w:rPr>
          <w:rFonts w:ascii="Times New Roman" w:hAnsi="Times New Roman"/>
          <w:b/>
          <w:sz w:val="24"/>
          <w:szCs w:val="24"/>
        </w:rPr>
      </w:pPr>
      <w:r w:rsidRPr="0017688C">
        <w:rPr>
          <w:rFonts w:ascii="Times New Roman" w:hAnsi="Times New Roman"/>
          <w:b/>
          <w:sz w:val="24"/>
          <w:szCs w:val="24"/>
        </w:rPr>
        <w:t>Procedure</w:t>
      </w:r>
    </w:p>
    <w:p w:rsidR="00A45B76" w:rsidRPr="0017688C" w:rsidRDefault="00A45B76" w:rsidP="00633046">
      <w:pPr>
        <w:spacing w:after="0" w:line="480" w:lineRule="auto"/>
        <w:rPr>
          <w:rFonts w:ascii="Times New Roman" w:hAnsi="Times New Roman"/>
          <w:sz w:val="24"/>
          <w:szCs w:val="24"/>
        </w:rPr>
      </w:pPr>
      <w:r w:rsidRPr="0017688C">
        <w:rPr>
          <w:rFonts w:ascii="Times New Roman" w:hAnsi="Times New Roman"/>
          <w:sz w:val="24"/>
          <w:szCs w:val="24"/>
        </w:rPr>
        <w:tab/>
      </w:r>
      <w:r>
        <w:rPr>
          <w:rFonts w:ascii="Times New Roman" w:hAnsi="Times New Roman"/>
          <w:sz w:val="24"/>
          <w:szCs w:val="24"/>
        </w:rPr>
        <w:t xml:space="preserve">Before any research was conducted, the participant was directed to read the informed consent and was free to ask any questions they had regarding the research. </w:t>
      </w:r>
      <w:r w:rsidRPr="0017688C">
        <w:rPr>
          <w:rFonts w:ascii="Times New Roman" w:hAnsi="Times New Roman"/>
          <w:sz w:val="24"/>
          <w:szCs w:val="24"/>
        </w:rPr>
        <w:t xml:space="preserve">The participants </w:t>
      </w:r>
      <w:r>
        <w:rPr>
          <w:rFonts w:ascii="Times New Roman" w:hAnsi="Times New Roman"/>
          <w:sz w:val="24"/>
          <w:szCs w:val="24"/>
        </w:rPr>
        <w:t>were</w:t>
      </w:r>
      <w:r w:rsidRPr="0017688C">
        <w:rPr>
          <w:rFonts w:ascii="Times New Roman" w:hAnsi="Times New Roman"/>
          <w:sz w:val="24"/>
          <w:szCs w:val="24"/>
        </w:rPr>
        <w:t xml:space="preserve"> tested individually in a quiet laboratory room. The researcher </w:t>
      </w:r>
      <w:r>
        <w:rPr>
          <w:rFonts w:ascii="Times New Roman" w:hAnsi="Times New Roman"/>
          <w:sz w:val="24"/>
          <w:szCs w:val="24"/>
        </w:rPr>
        <w:t>was</w:t>
      </w:r>
      <w:r w:rsidRPr="0017688C">
        <w:rPr>
          <w:rFonts w:ascii="Times New Roman" w:hAnsi="Times New Roman"/>
          <w:sz w:val="24"/>
          <w:szCs w:val="24"/>
        </w:rPr>
        <w:t xml:space="preserve"> in the room with the </w:t>
      </w:r>
      <w:r w:rsidRPr="0017688C">
        <w:rPr>
          <w:rFonts w:ascii="Times New Roman" w:hAnsi="Times New Roman"/>
          <w:sz w:val="24"/>
          <w:szCs w:val="24"/>
        </w:rPr>
        <w:lastRenderedPageBreak/>
        <w:t xml:space="preserve">participant, but </w:t>
      </w:r>
      <w:r>
        <w:rPr>
          <w:rFonts w:ascii="Times New Roman" w:hAnsi="Times New Roman"/>
          <w:sz w:val="24"/>
          <w:szCs w:val="24"/>
        </w:rPr>
        <w:t>was</w:t>
      </w:r>
      <w:r w:rsidRPr="0017688C">
        <w:rPr>
          <w:rFonts w:ascii="Times New Roman" w:hAnsi="Times New Roman"/>
          <w:sz w:val="24"/>
          <w:szCs w:val="24"/>
        </w:rPr>
        <w:t xml:space="preserve"> not watching the participant play the video game. The researcher </w:t>
      </w:r>
      <w:r>
        <w:rPr>
          <w:rFonts w:ascii="Times New Roman" w:hAnsi="Times New Roman"/>
          <w:sz w:val="24"/>
          <w:szCs w:val="24"/>
        </w:rPr>
        <w:t>was</w:t>
      </w:r>
      <w:r w:rsidRPr="0017688C">
        <w:rPr>
          <w:rFonts w:ascii="Times New Roman" w:hAnsi="Times New Roman"/>
          <w:sz w:val="24"/>
          <w:szCs w:val="24"/>
        </w:rPr>
        <w:t xml:space="preserve"> strictly </w:t>
      </w:r>
      <w:r>
        <w:rPr>
          <w:rFonts w:ascii="Times New Roman" w:hAnsi="Times New Roman"/>
          <w:sz w:val="24"/>
          <w:szCs w:val="24"/>
        </w:rPr>
        <w:t xml:space="preserve">in the room </w:t>
      </w:r>
      <w:r w:rsidRPr="0017688C">
        <w:rPr>
          <w:rFonts w:ascii="Times New Roman" w:hAnsi="Times New Roman"/>
          <w:sz w:val="24"/>
          <w:szCs w:val="24"/>
        </w:rPr>
        <w:t>to answer questions if questions happen</w:t>
      </w:r>
      <w:r>
        <w:rPr>
          <w:rFonts w:ascii="Times New Roman" w:hAnsi="Times New Roman"/>
          <w:sz w:val="24"/>
          <w:szCs w:val="24"/>
        </w:rPr>
        <w:t>ed</w:t>
      </w:r>
      <w:r w:rsidRPr="0017688C">
        <w:rPr>
          <w:rFonts w:ascii="Times New Roman" w:hAnsi="Times New Roman"/>
          <w:sz w:val="24"/>
          <w:szCs w:val="24"/>
        </w:rPr>
        <w:t xml:space="preserve"> to arise. Participants </w:t>
      </w:r>
      <w:r>
        <w:rPr>
          <w:rFonts w:ascii="Times New Roman" w:hAnsi="Times New Roman"/>
          <w:sz w:val="24"/>
          <w:szCs w:val="24"/>
        </w:rPr>
        <w:t>were</w:t>
      </w:r>
      <w:r w:rsidRPr="0017688C">
        <w:rPr>
          <w:rFonts w:ascii="Times New Roman" w:hAnsi="Times New Roman"/>
          <w:sz w:val="24"/>
          <w:szCs w:val="24"/>
        </w:rPr>
        <w:t xml:space="preserve"> randomly assigned to one of the two video game conditions and play</w:t>
      </w:r>
      <w:r>
        <w:rPr>
          <w:rFonts w:ascii="Times New Roman" w:hAnsi="Times New Roman"/>
          <w:sz w:val="24"/>
          <w:szCs w:val="24"/>
        </w:rPr>
        <w:t>ed</w:t>
      </w:r>
      <w:r w:rsidRPr="0017688C">
        <w:rPr>
          <w:rFonts w:ascii="Times New Roman" w:hAnsi="Times New Roman"/>
          <w:sz w:val="24"/>
          <w:szCs w:val="24"/>
        </w:rPr>
        <w:t xml:space="preserve"> the assigned game for fifteen minutes. After game play, participants complete</w:t>
      </w:r>
      <w:r>
        <w:rPr>
          <w:rFonts w:ascii="Times New Roman" w:hAnsi="Times New Roman"/>
          <w:sz w:val="24"/>
          <w:szCs w:val="24"/>
        </w:rPr>
        <w:t>d</w:t>
      </w:r>
      <w:r w:rsidRPr="0017688C">
        <w:rPr>
          <w:rFonts w:ascii="Times New Roman" w:hAnsi="Times New Roman"/>
          <w:sz w:val="24"/>
          <w:szCs w:val="24"/>
        </w:rPr>
        <w:t xml:space="preserve"> the Altruism Scale and then the demographic information. Participants w</w:t>
      </w:r>
      <w:r>
        <w:rPr>
          <w:rFonts w:ascii="Times New Roman" w:hAnsi="Times New Roman"/>
          <w:sz w:val="24"/>
          <w:szCs w:val="24"/>
        </w:rPr>
        <w:t>ere then</w:t>
      </w:r>
      <w:r w:rsidRPr="0017688C">
        <w:rPr>
          <w:rFonts w:ascii="Times New Roman" w:hAnsi="Times New Roman"/>
          <w:sz w:val="24"/>
          <w:szCs w:val="24"/>
        </w:rPr>
        <w:t xml:space="preserve"> given a debriefing form and proof of their participation.</w:t>
      </w:r>
    </w:p>
    <w:p w:rsidR="00A45B76" w:rsidRDefault="00A45B76" w:rsidP="00BA2D33">
      <w:pPr>
        <w:spacing w:after="0" w:line="480" w:lineRule="auto"/>
        <w:jc w:val="center"/>
        <w:rPr>
          <w:rFonts w:ascii="Times New Roman" w:hAnsi="Times New Roman"/>
          <w:sz w:val="24"/>
          <w:szCs w:val="24"/>
        </w:rPr>
      </w:pPr>
      <w:r>
        <w:rPr>
          <w:rFonts w:ascii="Times New Roman" w:hAnsi="Times New Roman"/>
          <w:b/>
          <w:sz w:val="24"/>
          <w:szCs w:val="24"/>
        </w:rPr>
        <w:t>Results</w:t>
      </w:r>
    </w:p>
    <w:p w:rsidR="00A45B76" w:rsidRPr="003C368E" w:rsidRDefault="00A45B76" w:rsidP="00633046">
      <w:pPr>
        <w:spacing w:after="0" w:line="480" w:lineRule="auto"/>
        <w:ind w:firstLine="720"/>
        <w:rPr>
          <w:rFonts w:ascii="Times New Roman" w:hAnsi="Times New Roman"/>
          <w:sz w:val="24"/>
          <w:szCs w:val="24"/>
        </w:rPr>
      </w:pPr>
      <w:r>
        <w:rPr>
          <w:rFonts w:ascii="Times New Roman" w:hAnsi="Times New Roman"/>
          <w:sz w:val="24"/>
          <w:szCs w:val="24"/>
        </w:rPr>
        <w:t>Each question on the Self-Report Altruism Scale</w:t>
      </w:r>
      <w:r w:rsidR="001B31BB">
        <w:rPr>
          <w:rFonts w:ascii="Times New Roman" w:hAnsi="Times New Roman"/>
          <w:sz w:val="24"/>
          <w:szCs w:val="24"/>
        </w:rPr>
        <w:t xml:space="preserve"> (SRA)</w:t>
      </w:r>
      <w:r>
        <w:rPr>
          <w:rFonts w:ascii="Times New Roman" w:hAnsi="Times New Roman"/>
          <w:sz w:val="24"/>
          <w:szCs w:val="24"/>
        </w:rPr>
        <w:t xml:space="preserve"> had a rating of one through five. An example of a question on the SRA included “</w:t>
      </w:r>
      <w:r w:rsidRPr="00CB79BA">
        <w:rPr>
          <w:rFonts w:ascii="Times New Roman" w:hAnsi="Times New Roman"/>
        </w:rPr>
        <w:t>I will help push a stranger’s car out of the snow.</w:t>
      </w:r>
      <w:r>
        <w:rPr>
          <w:rFonts w:ascii="Times New Roman" w:hAnsi="Times New Roman"/>
        </w:rPr>
        <w:t xml:space="preserve">”  The participant would rate that question using one of the five possibilities. </w:t>
      </w:r>
      <w:r w:rsidR="001B31BB">
        <w:rPr>
          <w:rFonts w:ascii="Times New Roman" w:hAnsi="Times New Roman"/>
          <w:sz w:val="24"/>
          <w:szCs w:val="24"/>
        </w:rPr>
        <w:t>The researcher then</w:t>
      </w:r>
      <w:r>
        <w:rPr>
          <w:rFonts w:ascii="Times New Roman" w:hAnsi="Times New Roman"/>
          <w:sz w:val="24"/>
          <w:szCs w:val="24"/>
        </w:rPr>
        <w:t xml:space="preserve"> calculate</w:t>
      </w:r>
      <w:r w:rsidR="001B31BB">
        <w:rPr>
          <w:rFonts w:ascii="Times New Roman" w:hAnsi="Times New Roman"/>
          <w:sz w:val="24"/>
          <w:szCs w:val="24"/>
        </w:rPr>
        <w:t>d</w:t>
      </w:r>
      <w:r>
        <w:rPr>
          <w:rFonts w:ascii="Times New Roman" w:hAnsi="Times New Roman"/>
          <w:sz w:val="24"/>
          <w:szCs w:val="24"/>
        </w:rPr>
        <w:t xml:space="preserve"> their average SRA score by adding up the answers and then dividing by the </w:t>
      </w:r>
      <w:r w:rsidR="001B31BB">
        <w:rPr>
          <w:rFonts w:ascii="Times New Roman" w:hAnsi="Times New Roman"/>
          <w:sz w:val="24"/>
          <w:szCs w:val="24"/>
        </w:rPr>
        <w:t>number</w:t>
      </w:r>
      <w:r>
        <w:rPr>
          <w:rFonts w:ascii="Times New Roman" w:hAnsi="Times New Roman"/>
          <w:sz w:val="24"/>
          <w:szCs w:val="24"/>
        </w:rPr>
        <w:t xml:space="preserve"> of questions. </w:t>
      </w:r>
      <w:r w:rsidR="001B31BB">
        <w:rPr>
          <w:rFonts w:ascii="Times New Roman" w:hAnsi="Times New Roman"/>
          <w:sz w:val="24"/>
          <w:szCs w:val="24"/>
        </w:rPr>
        <w:t xml:space="preserve">Table 1 displays means and standard deviations for each of the video game-gender conditions.  </w:t>
      </w:r>
      <w:r w:rsidRPr="00395F7B">
        <w:rPr>
          <w:rFonts w:ascii="Times New Roman" w:hAnsi="Times New Roman"/>
          <w:sz w:val="24"/>
          <w:szCs w:val="24"/>
        </w:rPr>
        <w:t>A 2x2 factorial ANOVA was conducted to see if the type of video game played would influence one’s willingness to help, as well as whether type of game would interact with gender.</w:t>
      </w:r>
      <w:r>
        <w:rPr>
          <w:rFonts w:ascii="Times New Roman" w:hAnsi="Times New Roman"/>
          <w:sz w:val="24"/>
          <w:szCs w:val="24"/>
        </w:rPr>
        <w:t xml:space="preserve"> As expected, participants who had played the nonviolent video game reported more prosocial behavior (</w:t>
      </w:r>
      <w:r>
        <w:rPr>
          <w:rFonts w:ascii="Times New Roman" w:hAnsi="Times New Roman"/>
          <w:i/>
          <w:sz w:val="24"/>
          <w:szCs w:val="24"/>
        </w:rPr>
        <w:t>M</w:t>
      </w:r>
      <w:r>
        <w:rPr>
          <w:rFonts w:ascii="Times New Roman" w:hAnsi="Times New Roman"/>
          <w:sz w:val="24"/>
          <w:szCs w:val="24"/>
        </w:rPr>
        <w:t xml:space="preserve"> = 3.59, </w:t>
      </w:r>
      <w:r>
        <w:rPr>
          <w:rFonts w:ascii="Times New Roman" w:hAnsi="Times New Roman"/>
          <w:i/>
          <w:sz w:val="24"/>
          <w:szCs w:val="24"/>
        </w:rPr>
        <w:t>SD</w:t>
      </w:r>
      <w:r>
        <w:rPr>
          <w:rFonts w:ascii="Times New Roman" w:hAnsi="Times New Roman"/>
          <w:sz w:val="24"/>
          <w:szCs w:val="24"/>
        </w:rPr>
        <w:t xml:space="preserve"> = .46) than the participants who had played the violent video game (</w:t>
      </w:r>
      <w:r>
        <w:rPr>
          <w:rFonts w:ascii="Times New Roman" w:hAnsi="Times New Roman"/>
          <w:i/>
          <w:sz w:val="24"/>
          <w:szCs w:val="24"/>
        </w:rPr>
        <w:t>M</w:t>
      </w:r>
      <w:r>
        <w:rPr>
          <w:rFonts w:ascii="Times New Roman" w:hAnsi="Times New Roman"/>
          <w:sz w:val="24"/>
          <w:szCs w:val="24"/>
        </w:rPr>
        <w:t xml:space="preserve"> = 2.81, </w:t>
      </w:r>
      <w:r>
        <w:rPr>
          <w:rFonts w:ascii="Times New Roman" w:hAnsi="Times New Roman"/>
          <w:i/>
          <w:sz w:val="24"/>
          <w:szCs w:val="24"/>
        </w:rPr>
        <w:t xml:space="preserve">SD </w:t>
      </w:r>
      <w:r>
        <w:rPr>
          <w:rFonts w:ascii="Times New Roman" w:hAnsi="Times New Roman"/>
          <w:sz w:val="24"/>
          <w:szCs w:val="24"/>
        </w:rPr>
        <w:t xml:space="preserve">= </w:t>
      </w:r>
      <w:r>
        <w:rPr>
          <w:rFonts w:ascii="Times New Roman" w:hAnsi="Times New Roman"/>
          <w:sz w:val="24"/>
          <w:szCs w:val="24"/>
        </w:rPr>
        <w:softHyphen/>
      </w:r>
      <w:r>
        <w:rPr>
          <w:rFonts w:ascii="Times New Roman" w:hAnsi="Times New Roman"/>
          <w:sz w:val="24"/>
          <w:szCs w:val="24"/>
        </w:rPr>
        <w:softHyphen/>
        <w:t xml:space="preserve">.46), </w:t>
      </w:r>
      <w:r w:rsidRPr="00E040EF">
        <w:rPr>
          <w:rFonts w:ascii="Times New Roman" w:hAnsi="Times New Roman"/>
          <w:i/>
          <w:iCs/>
          <w:sz w:val="24"/>
          <w:szCs w:val="24"/>
        </w:rPr>
        <w:t>F</w:t>
      </w:r>
      <w:r w:rsidRPr="00E040EF">
        <w:rPr>
          <w:rFonts w:ascii="Times New Roman" w:hAnsi="Times New Roman"/>
          <w:sz w:val="24"/>
          <w:szCs w:val="24"/>
        </w:rPr>
        <w:t xml:space="preserve"> (1, 37) = 21.04, </w:t>
      </w:r>
      <w:r w:rsidRPr="00E040EF">
        <w:rPr>
          <w:rFonts w:ascii="Times New Roman" w:hAnsi="Times New Roman"/>
          <w:i/>
          <w:iCs/>
          <w:sz w:val="24"/>
          <w:szCs w:val="24"/>
        </w:rPr>
        <w:t>p</w:t>
      </w:r>
      <w:r w:rsidRPr="00E040EF">
        <w:rPr>
          <w:rFonts w:ascii="Times New Roman" w:hAnsi="Times New Roman"/>
          <w:sz w:val="24"/>
          <w:szCs w:val="24"/>
        </w:rPr>
        <w:t xml:space="preserve"> &lt; .001, </w:t>
      </w:r>
      <w:r w:rsidRPr="00E040EF">
        <w:rPr>
          <w:rFonts w:ascii="Times New Roman" w:hAnsi="Times New Roman"/>
          <w:i/>
          <w:iCs/>
          <w:sz w:val="24"/>
          <w:szCs w:val="24"/>
        </w:rPr>
        <w:t>r</w:t>
      </w:r>
      <w:r w:rsidRPr="00E040EF">
        <w:rPr>
          <w:rFonts w:ascii="Times New Roman" w:hAnsi="Times New Roman"/>
          <w:i/>
          <w:iCs/>
          <w:sz w:val="24"/>
          <w:szCs w:val="24"/>
          <w:vertAlign w:val="superscript"/>
        </w:rPr>
        <w:t>2</w:t>
      </w:r>
      <w:r>
        <w:rPr>
          <w:rFonts w:ascii="Times New Roman" w:hAnsi="Times New Roman"/>
          <w:i/>
          <w:iCs/>
          <w:sz w:val="24"/>
          <w:szCs w:val="24"/>
        </w:rPr>
        <w:t xml:space="preserve"> = .</w:t>
      </w:r>
      <w:r>
        <w:rPr>
          <w:rFonts w:ascii="Times New Roman" w:hAnsi="Times New Roman"/>
          <w:iCs/>
          <w:sz w:val="24"/>
          <w:szCs w:val="24"/>
        </w:rPr>
        <w:t>452</w:t>
      </w:r>
      <w:r w:rsidR="00F61781">
        <w:rPr>
          <w:rFonts w:ascii="Times New Roman" w:hAnsi="Times New Roman"/>
          <w:iCs/>
          <w:sz w:val="24"/>
          <w:szCs w:val="24"/>
        </w:rPr>
        <w:t xml:space="preserve"> (see Figure 1)</w:t>
      </w:r>
      <w:r>
        <w:rPr>
          <w:rFonts w:ascii="Times New Roman" w:hAnsi="Times New Roman"/>
          <w:iCs/>
          <w:sz w:val="24"/>
          <w:szCs w:val="24"/>
        </w:rPr>
        <w:t xml:space="preserve">. In contrast, there were no significant differences between the gender of participants and their willingness to help in different situations </w:t>
      </w:r>
      <w:r>
        <w:rPr>
          <w:rFonts w:ascii="Times New Roman" w:hAnsi="Times New Roman"/>
          <w:i/>
          <w:iCs/>
          <w:sz w:val="24"/>
          <w:szCs w:val="24"/>
        </w:rPr>
        <w:t xml:space="preserve">F </w:t>
      </w:r>
      <w:r>
        <w:rPr>
          <w:rFonts w:ascii="Times New Roman" w:hAnsi="Times New Roman"/>
          <w:iCs/>
          <w:sz w:val="24"/>
          <w:szCs w:val="24"/>
        </w:rPr>
        <w:t xml:space="preserve">&lt; 1. </w:t>
      </w:r>
    </w:p>
    <w:p w:rsidR="00A45B76" w:rsidRDefault="00A45B76" w:rsidP="00BA2D33">
      <w:pPr>
        <w:spacing w:after="0" w:line="480" w:lineRule="auto"/>
        <w:jc w:val="center"/>
        <w:rPr>
          <w:rFonts w:ascii="Times New Roman" w:hAnsi="Times New Roman"/>
          <w:b/>
          <w:iCs/>
          <w:sz w:val="24"/>
          <w:szCs w:val="24"/>
        </w:rPr>
      </w:pPr>
      <w:r>
        <w:rPr>
          <w:rFonts w:ascii="Times New Roman" w:hAnsi="Times New Roman"/>
          <w:b/>
          <w:iCs/>
          <w:sz w:val="24"/>
          <w:szCs w:val="24"/>
        </w:rPr>
        <w:t>Discussion</w:t>
      </w:r>
    </w:p>
    <w:p w:rsidR="00A45B76" w:rsidRDefault="00A45B76" w:rsidP="00633046">
      <w:pPr>
        <w:spacing w:after="0" w:line="480" w:lineRule="auto"/>
        <w:ind w:firstLine="720"/>
        <w:rPr>
          <w:rFonts w:ascii="Times New Roman" w:hAnsi="Times New Roman"/>
          <w:sz w:val="24"/>
          <w:szCs w:val="24"/>
        </w:rPr>
      </w:pPr>
      <w:r>
        <w:rPr>
          <w:rFonts w:ascii="Times New Roman" w:hAnsi="Times New Roman"/>
          <w:sz w:val="24"/>
          <w:szCs w:val="24"/>
        </w:rPr>
        <w:t xml:space="preserve">The present research shows that playing video games with nonviolent content is positively related to increases in different kinds of prosocial behavior. Participants who had played the nonviolent video game were more likely to report helping a stranger. Previous research has shown that exposure to violent video games decreases prosocial behavior </w:t>
      </w:r>
      <w:r>
        <w:rPr>
          <w:rFonts w:ascii="Times New Roman" w:hAnsi="Times New Roman"/>
          <w:sz w:val="24"/>
          <w:szCs w:val="24"/>
        </w:rPr>
        <w:lastRenderedPageBreak/>
        <w:t>(Greitemeyer). The present research complements these findings by showing that playing a violent video game will decrease one’s willingness to help strangers in different situations.</w:t>
      </w:r>
      <w:r w:rsidRPr="00346FF8">
        <w:rPr>
          <w:rFonts w:ascii="Times New Roman" w:hAnsi="Times New Roman"/>
          <w:sz w:val="24"/>
          <w:szCs w:val="24"/>
        </w:rPr>
        <w:t xml:space="preserve"> </w:t>
      </w:r>
      <w:r>
        <w:rPr>
          <w:rFonts w:ascii="Times New Roman" w:hAnsi="Times New Roman"/>
          <w:sz w:val="24"/>
          <w:szCs w:val="24"/>
        </w:rPr>
        <w:t>However, i</w:t>
      </w:r>
      <w:r w:rsidRPr="00346FF8">
        <w:rPr>
          <w:rFonts w:ascii="Times New Roman" w:hAnsi="Times New Roman"/>
          <w:sz w:val="24"/>
          <w:szCs w:val="24"/>
        </w:rPr>
        <w:t xml:space="preserve">t appears </w:t>
      </w:r>
      <w:r w:rsidR="009D0059">
        <w:rPr>
          <w:rFonts w:ascii="Times New Roman" w:hAnsi="Times New Roman"/>
          <w:sz w:val="24"/>
          <w:szCs w:val="24"/>
        </w:rPr>
        <w:t>as though</w:t>
      </w:r>
      <w:r>
        <w:rPr>
          <w:rFonts w:ascii="Times New Roman" w:hAnsi="Times New Roman"/>
          <w:sz w:val="24"/>
          <w:szCs w:val="24"/>
        </w:rPr>
        <w:t xml:space="preserve"> </w:t>
      </w:r>
      <w:r w:rsidRPr="00346FF8">
        <w:rPr>
          <w:rFonts w:ascii="Times New Roman" w:hAnsi="Times New Roman"/>
          <w:sz w:val="24"/>
          <w:szCs w:val="24"/>
        </w:rPr>
        <w:t xml:space="preserve">gender is not important when it comes to altruistic behavior. Although prior research has shown that women are more likely to help, that has been in real world situations. It may be that a hypothetical situation does not elicit the same effect. </w:t>
      </w:r>
    </w:p>
    <w:p w:rsidR="00A45B76" w:rsidRDefault="00A45B76" w:rsidP="00633046">
      <w:pPr>
        <w:spacing w:after="0" w:line="480" w:lineRule="auto"/>
        <w:ind w:firstLine="720"/>
        <w:rPr>
          <w:rFonts w:ascii="Times New Roman" w:hAnsi="Times New Roman"/>
          <w:sz w:val="24"/>
          <w:szCs w:val="24"/>
        </w:rPr>
      </w:pPr>
      <w:r>
        <w:rPr>
          <w:rFonts w:ascii="Times New Roman" w:hAnsi="Times New Roman"/>
          <w:sz w:val="24"/>
          <w:szCs w:val="24"/>
        </w:rPr>
        <w:t xml:space="preserve">The GLM (General Learning Model) could provide a useful framework for explaining the effects of video games on altruistic behavior. The GLM states that video games teach whatever concepts are repeatedly rehearsed within them (Greitemeyer). The content in a video game being played is affecting the player’s internal state. In turn, the player’s internal state is affecting their prosocial or altruistic behavior. For example, someone who plays a violent video game increases the accessibility of antisocial cognitions that influence antisocial behavior. </w:t>
      </w:r>
    </w:p>
    <w:p w:rsidR="00A45B76" w:rsidRDefault="00A45B76" w:rsidP="006C6F53">
      <w:pPr>
        <w:spacing w:after="0" w:line="480" w:lineRule="auto"/>
        <w:ind w:firstLine="720"/>
        <w:rPr>
          <w:rFonts w:ascii="Times New Roman" w:hAnsi="Times New Roman"/>
          <w:sz w:val="24"/>
          <w:szCs w:val="24"/>
        </w:rPr>
      </w:pPr>
      <w:r>
        <w:rPr>
          <w:rFonts w:ascii="Times New Roman" w:hAnsi="Times New Roman"/>
          <w:sz w:val="24"/>
          <w:szCs w:val="24"/>
        </w:rPr>
        <w:t>The present research only studied the short-term effects of playing nonviolent video games. “Media effects on short-term social behavior are mostly due to priming of existing will-encoded cognitions” (Greitemeyer, pg. 210). Long-term effects of exposure to media however, depend on learning and the internalization of beliefs, scripts, and schemas. Adults are more susceptible to priming because they have already learned and internalized many different scripts, beliefs, or schemas.</w:t>
      </w:r>
    </w:p>
    <w:p w:rsidR="00A45B76" w:rsidRDefault="00A45B76" w:rsidP="00633046">
      <w:pPr>
        <w:spacing w:after="0" w:line="480" w:lineRule="auto"/>
        <w:rPr>
          <w:rFonts w:ascii="Times New Roman" w:hAnsi="Times New Roman"/>
          <w:sz w:val="24"/>
          <w:szCs w:val="24"/>
        </w:rPr>
      </w:pPr>
      <w:r>
        <w:rPr>
          <w:rFonts w:ascii="Times New Roman" w:hAnsi="Times New Roman"/>
          <w:sz w:val="24"/>
          <w:szCs w:val="24"/>
        </w:rPr>
        <w:tab/>
        <w:t>The attitude of research participants during that day may have influenced their likeliness to help as well. A participant who has a negative attitude because of personal reasons would be likely to score less than a participant who has a positive attitude. A participant may also feel frustration or embarrassment while playing the video game because they do not know the controls and thus are not playing the game well. Feeling frustration or embarrassment will thus influence altruistic behavior (</w:t>
      </w:r>
      <w:r w:rsidRPr="0017688C">
        <w:rPr>
          <w:rFonts w:ascii="Times New Roman" w:hAnsi="Times New Roman"/>
          <w:sz w:val="24"/>
          <w:szCs w:val="24"/>
        </w:rPr>
        <w:t>Bereczkei)</w:t>
      </w:r>
      <w:r>
        <w:rPr>
          <w:rFonts w:ascii="Times New Roman" w:hAnsi="Times New Roman"/>
          <w:sz w:val="24"/>
          <w:szCs w:val="24"/>
        </w:rPr>
        <w:t xml:space="preserve">. The researcher being in the room during the study may </w:t>
      </w:r>
      <w:r>
        <w:rPr>
          <w:rFonts w:ascii="Times New Roman" w:hAnsi="Times New Roman"/>
          <w:sz w:val="24"/>
          <w:szCs w:val="24"/>
        </w:rPr>
        <w:lastRenderedPageBreak/>
        <w:t>have also influenced their behavior. The participant may have perceived that the researcher was judging the way they were playing the video game or that the researcher was judging their answers on the SRA, thus influencing the participants likeliness to report better helping behavior.</w:t>
      </w:r>
    </w:p>
    <w:p w:rsidR="00A45B76" w:rsidRDefault="00A45B76" w:rsidP="00633046">
      <w:pPr>
        <w:spacing w:after="0" w:line="480" w:lineRule="auto"/>
        <w:rPr>
          <w:rFonts w:ascii="Times New Roman" w:hAnsi="Times New Roman"/>
          <w:sz w:val="24"/>
          <w:szCs w:val="24"/>
        </w:rPr>
      </w:pPr>
      <w:r>
        <w:rPr>
          <w:rFonts w:ascii="Times New Roman" w:hAnsi="Times New Roman"/>
          <w:sz w:val="24"/>
          <w:szCs w:val="24"/>
        </w:rPr>
        <w:tab/>
        <w:t>Exposure to media with violent content has serious consequences. It is suggested that children should be prevented from viewing such content. A child exposed to violent media is more likely to display aggressive behavior, whereas a child exposed to prosocial media will increase a child’s prosocial behavior (Greitemeyer). The present research suggests that video games with nonviolent content could be used to improve social behaviors.</w:t>
      </w:r>
    </w:p>
    <w:p w:rsidR="002377B9" w:rsidRDefault="00A45B76" w:rsidP="00633046">
      <w:pPr>
        <w:spacing w:after="0" w:line="480" w:lineRule="auto"/>
        <w:rPr>
          <w:rFonts w:ascii="Times New Roman" w:hAnsi="Times New Roman"/>
          <w:sz w:val="24"/>
          <w:szCs w:val="24"/>
        </w:rPr>
      </w:pPr>
      <w:r>
        <w:rPr>
          <w:rFonts w:ascii="Times New Roman" w:hAnsi="Times New Roman"/>
          <w:sz w:val="24"/>
          <w:szCs w:val="24"/>
        </w:rPr>
        <w:tab/>
        <w:t xml:space="preserve">Although it is shown that prosocial/nonviolent video games will improve social behavior, most children prefer to play violent video games. It has been found that of all video games developed, 70%-85% of them contained violence (Greitemeyer). There is clearly a need for prosocial or nonviolent video games. Convincing the video game industry to create these types of games would be a crucial first step. </w:t>
      </w:r>
    </w:p>
    <w:p w:rsidR="00A45B76" w:rsidRPr="003064BD" w:rsidRDefault="002377B9" w:rsidP="002377B9">
      <w:pPr>
        <w:spacing w:after="0" w:line="480" w:lineRule="auto"/>
        <w:jc w:val="center"/>
        <w:rPr>
          <w:rFonts w:ascii="Times New Roman" w:hAnsi="Times New Roman"/>
          <w:sz w:val="24"/>
          <w:szCs w:val="24"/>
        </w:rPr>
      </w:pPr>
      <w:r>
        <w:rPr>
          <w:rFonts w:ascii="Times New Roman" w:hAnsi="Times New Roman"/>
          <w:sz w:val="24"/>
          <w:szCs w:val="24"/>
        </w:rPr>
        <w:br w:type="page"/>
      </w:r>
      <w:r w:rsidR="00A45B76" w:rsidRPr="003064BD">
        <w:rPr>
          <w:rFonts w:ascii="Times New Roman" w:hAnsi="Times New Roman"/>
          <w:sz w:val="24"/>
          <w:szCs w:val="24"/>
        </w:rPr>
        <w:lastRenderedPageBreak/>
        <w:t>References</w:t>
      </w:r>
    </w:p>
    <w:p w:rsidR="00A45B76" w:rsidRPr="003064BD" w:rsidRDefault="00A45B76" w:rsidP="00633046">
      <w:pPr>
        <w:spacing w:after="0" w:line="480" w:lineRule="auto"/>
        <w:contextualSpacing/>
        <w:rPr>
          <w:rFonts w:ascii="Times New Roman" w:hAnsi="Times New Roman"/>
          <w:sz w:val="24"/>
          <w:szCs w:val="24"/>
        </w:rPr>
      </w:pPr>
      <w:r w:rsidRPr="003064BD">
        <w:rPr>
          <w:rFonts w:ascii="Times New Roman" w:hAnsi="Times New Roman"/>
          <w:sz w:val="24"/>
          <w:szCs w:val="24"/>
        </w:rPr>
        <w:t xml:space="preserve">Bereczkei, Tamas, Bela Birkas, and Zsuzsanna Kerekes. "The presence of others, prosocial traits, </w:t>
      </w:r>
    </w:p>
    <w:p w:rsidR="00A45B76" w:rsidRPr="003064BD" w:rsidRDefault="00A45B76" w:rsidP="00633046">
      <w:pPr>
        <w:spacing w:after="0" w:line="480" w:lineRule="auto"/>
        <w:ind w:left="432"/>
        <w:contextualSpacing/>
        <w:rPr>
          <w:rFonts w:ascii="Times New Roman" w:hAnsi="Times New Roman"/>
          <w:sz w:val="24"/>
          <w:szCs w:val="24"/>
        </w:rPr>
      </w:pPr>
      <w:r w:rsidRPr="003064BD">
        <w:rPr>
          <w:rFonts w:ascii="Times New Roman" w:hAnsi="Times New Roman"/>
          <w:sz w:val="24"/>
          <w:szCs w:val="24"/>
        </w:rPr>
        <w:t xml:space="preserve">Machiavellianism: A personality × situation approach." </w:t>
      </w:r>
      <w:r w:rsidRPr="003064BD">
        <w:rPr>
          <w:rFonts w:ascii="Times New Roman" w:hAnsi="Times New Roman"/>
          <w:i/>
          <w:iCs/>
          <w:sz w:val="24"/>
          <w:szCs w:val="24"/>
        </w:rPr>
        <w:t>Social Psychology,</w:t>
      </w:r>
      <w:r w:rsidRPr="003064BD">
        <w:rPr>
          <w:rFonts w:ascii="Times New Roman" w:hAnsi="Times New Roman"/>
          <w:sz w:val="24"/>
          <w:szCs w:val="24"/>
        </w:rPr>
        <w:t xml:space="preserve"> 41, 238-45.</w:t>
      </w:r>
    </w:p>
    <w:p w:rsidR="00A45B76" w:rsidRDefault="00A45B76" w:rsidP="00633046">
      <w:pPr>
        <w:spacing w:after="0" w:line="480" w:lineRule="auto"/>
        <w:contextualSpacing/>
        <w:rPr>
          <w:rFonts w:ascii="Times New Roman" w:hAnsi="Times New Roman"/>
          <w:sz w:val="24"/>
          <w:szCs w:val="24"/>
        </w:rPr>
      </w:pPr>
      <w:r w:rsidRPr="003064BD">
        <w:rPr>
          <w:rFonts w:ascii="Times New Roman" w:hAnsi="Times New Roman"/>
          <w:sz w:val="24"/>
          <w:szCs w:val="24"/>
        </w:rPr>
        <w:t xml:space="preserve">Bereczkei, Tamas, Bela Birkas, and Zsuzsanna Kerekes. “Altruism towards strangers in need: </w:t>
      </w:r>
    </w:p>
    <w:p w:rsidR="00A45B76" w:rsidRPr="003064BD" w:rsidRDefault="00A45B76" w:rsidP="00633046">
      <w:pPr>
        <w:spacing w:after="0" w:line="480" w:lineRule="auto"/>
        <w:ind w:left="432"/>
        <w:contextualSpacing/>
        <w:rPr>
          <w:rFonts w:ascii="Times New Roman" w:hAnsi="Times New Roman"/>
          <w:sz w:val="24"/>
          <w:szCs w:val="24"/>
        </w:rPr>
      </w:pPr>
      <w:r w:rsidRPr="003064BD">
        <w:rPr>
          <w:rFonts w:ascii="Times New Roman" w:hAnsi="Times New Roman"/>
          <w:sz w:val="24"/>
          <w:szCs w:val="24"/>
        </w:rPr>
        <w:t>costly signaling in an industrial society.” Evolution and Human Behavior, 31, 95-103.</w:t>
      </w:r>
    </w:p>
    <w:p w:rsidR="00A45B76" w:rsidRPr="003064BD" w:rsidRDefault="00A45B76" w:rsidP="00633046">
      <w:pPr>
        <w:spacing w:after="0" w:line="480" w:lineRule="auto"/>
        <w:contextualSpacing/>
        <w:rPr>
          <w:rFonts w:ascii="Times New Roman" w:hAnsi="Times New Roman"/>
          <w:i/>
          <w:iCs/>
          <w:sz w:val="24"/>
          <w:szCs w:val="24"/>
        </w:rPr>
      </w:pPr>
      <w:r w:rsidRPr="003064BD">
        <w:rPr>
          <w:rFonts w:ascii="Times New Roman" w:hAnsi="Times New Roman"/>
          <w:sz w:val="24"/>
          <w:szCs w:val="24"/>
        </w:rPr>
        <w:t xml:space="preserve">Bers, Marina U. "Let the games begin: Civic playing on high-tech consoles." </w:t>
      </w:r>
      <w:r w:rsidRPr="003064BD">
        <w:rPr>
          <w:rFonts w:ascii="Times New Roman" w:hAnsi="Times New Roman"/>
          <w:i/>
          <w:iCs/>
          <w:sz w:val="24"/>
          <w:szCs w:val="24"/>
        </w:rPr>
        <w:t xml:space="preserve">Review of General </w:t>
      </w:r>
    </w:p>
    <w:p w:rsidR="00A45B76" w:rsidRPr="003064BD" w:rsidRDefault="00A45B76" w:rsidP="00633046">
      <w:pPr>
        <w:spacing w:after="0" w:line="480" w:lineRule="auto"/>
        <w:ind w:left="432"/>
        <w:contextualSpacing/>
        <w:rPr>
          <w:rFonts w:ascii="Times New Roman" w:hAnsi="Times New Roman"/>
          <w:sz w:val="24"/>
          <w:szCs w:val="24"/>
        </w:rPr>
      </w:pPr>
      <w:r w:rsidRPr="003064BD">
        <w:rPr>
          <w:rFonts w:ascii="Times New Roman" w:hAnsi="Times New Roman"/>
          <w:i/>
          <w:iCs/>
          <w:sz w:val="24"/>
          <w:szCs w:val="24"/>
        </w:rPr>
        <w:t>Psychology</w:t>
      </w:r>
      <w:r w:rsidRPr="003064BD">
        <w:rPr>
          <w:rFonts w:ascii="Times New Roman" w:hAnsi="Times New Roman"/>
          <w:iCs/>
          <w:sz w:val="24"/>
          <w:szCs w:val="24"/>
        </w:rPr>
        <w:t>,</w:t>
      </w:r>
      <w:r w:rsidRPr="003064BD">
        <w:rPr>
          <w:rFonts w:ascii="Times New Roman" w:hAnsi="Times New Roman"/>
          <w:sz w:val="24"/>
          <w:szCs w:val="24"/>
        </w:rPr>
        <w:t xml:space="preserve"> 14, 147-53.</w:t>
      </w:r>
    </w:p>
    <w:p w:rsidR="00A45B76" w:rsidRPr="003064BD" w:rsidRDefault="00A45B76" w:rsidP="00633046">
      <w:pPr>
        <w:spacing w:after="0" w:line="480" w:lineRule="auto"/>
        <w:contextualSpacing/>
        <w:rPr>
          <w:rFonts w:ascii="Times New Roman" w:hAnsi="Times New Roman"/>
          <w:sz w:val="24"/>
          <w:szCs w:val="24"/>
        </w:rPr>
      </w:pPr>
      <w:r w:rsidRPr="003064BD">
        <w:rPr>
          <w:rFonts w:ascii="Times New Roman" w:hAnsi="Times New Roman"/>
          <w:sz w:val="24"/>
          <w:szCs w:val="24"/>
        </w:rPr>
        <w:t xml:space="preserve">Brecher Kellerman, Ellyn. "Good feelings, bad decisions: Mood induction and escalation of </w:t>
      </w:r>
    </w:p>
    <w:p w:rsidR="00A45B76" w:rsidRDefault="00A45B76" w:rsidP="00633046">
      <w:pPr>
        <w:spacing w:after="0" w:line="480" w:lineRule="auto"/>
        <w:ind w:left="432"/>
        <w:contextualSpacing/>
        <w:rPr>
          <w:rFonts w:ascii="Times New Roman" w:hAnsi="Times New Roman"/>
          <w:i/>
          <w:iCs/>
          <w:sz w:val="24"/>
          <w:szCs w:val="24"/>
        </w:rPr>
      </w:pPr>
      <w:r w:rsidRPr="003064BD">
        <w:rPr>
          <w:rFonts w:ascii="Times New Roman" w:hAnsi="Times New Roman"/>
          <w:sz w:val="24"/>
          <w:szCs w:val="24"/>
        </w:rPr>
        <w:t xml:space="preserve">commitment." </w:t>
      </w:r>
      <w:r w:rsidRPr="003064BD">
        <w:rPr>
          <w:rFonts w:ascii="Times New Roman" w:hAnsi="Times New Roman"/>
          <w:i/>
          <w:iCs/>
          <w:sz w:val="24"/>
          <w:szCs w:val="24"/>
        </w:rPr>
        <w:t>Dissertation Abstracts Internation</w:t>
      </w:r>
      <w:r>
        <w:rPr>
          <w:rFonts w:ascii="Times New Roman" w:hAnsi="Times New Roman"/>
          <w:i/>
          <w:iCs/>
          <w:sz w:val="24"/>
          <w:szCs w:val="24"/>
        </w:rPr>
        <w:t xml:space="preserve">al: Section B: The Sciences and </w:t>
      </w:r>
    </w:p>
    <w:p w:rsidR="00A45B76" w:rsidRPr="003064BD" w:rsidRDefault="00A45B76" w:rsidP="00633046">
      <w:pPr>
        <w:spacing w:after="0" w:line="480" w:lineRule="auto"/>
        <w:ind w:left="432"/>
        <w:contextualSpacing/>
        <w:rPr>
          <w:rFonts w:ascii="Times New Roman" w:hAnsi="Times New Roman"/>
          <w:sz w:val="24"/>
          <w:szCs w:val="24"/>
        </w:rPr>
      </w:pPr>
      <w:r w:rsidRPr="003064BD">
        <w:rPr>
          <w:rFonts w:ascii="Times New Roman" w:hAnsi="Times New Roman"/>
          <w:i/>
          <w:iCs/>
          <w:sz w:val="24"/>
          <w:szCs w:val="24"/>
        </w:rPr>
        <w:t>Engineering</w:t>
      </w:r>
      <w:r w:rsidRPr="003064BD">
        <w:rPr>
          <w:rFonts w:ascii="Times New Roman" w:hAnsi="Times New Roman"/>
          <w:iCs/>
          <w:sz w:val="24"/>
          <w:szCs w:val="24"/>
        </w:rPr>
        <w:t>,</w:t>
      </w:r>
      <w:r w:rsidRPr="003064BD">
        <w:rPr>
          <w:rFonts w:ascii="Times New Roman" w:hAnsi="Times New Roman"/>
          <w:sz w:val="24"/>
          <w:szCs w:val="24"/>
        </w:rPr>
        <w:t xml:space="preserve"> 62, 2524. </w:t>
      </w:r>
    </w:p>
    <w:p w:rsidR="00A45B76" w:rsidRDefault="00A45B76" w:rsidP="00633046">
      <w:pPr>
        <w:spacing w:after="0" w:line="480" w:lineRule="auto"/>
        <w:contextualSpacing/>
        <w:rPr>
          <w:rFonts w:ascii="Times New Roman" w:hAnsi="Times New Roman"/>
          <w:sz w:val="24"/>
          <w:szCs w:val="24"/>
        </w:rPr>
      </w:pPr>
      <w:r w:rsidRPr="003064BD">
        <w:rPr>
          <w:rFonts w:ascii="Times New Roman" w:hAnsi="Times New Roman"/>
          <w:sz w:val="24"/>
          <w:szCs w:val="24"/>
        </w:rPr>
        <w:t xml:space="preserve">Cadsby, C. Bram, Maroš Servátka, and Fei Song. "Gender and generosity: Does degree of </w:t>
      </w:r>
    </w:p>
    <w:p w:rsidR="00A45B76" w:rsidRPr="003064BD" w:rsidRDefault="00A45B76" w:rsidP="00633046">
      <w:pPr>
        <w:spacing w:after="0" w:line="480" w:lineRule="auto"/>
        <w:ind w:left="432"/>
        <w:contextualSpacing/>
        <w:rPr>
          <w:rFonts w:ascii="Times New Roman" w:hAnsi="Times New Roman"/>
          <w:sz w:val="24"/>
          <w:szCs w:val="24"/>
        </w:rPr>
      </w:pPr>
      <w:r w:rsidRPr="003064BD">
        <w:rPr>
          <w:rFonts w:ascii="Times New Roman" w:hAnsi="Times New Roman"/>
          <w:sz w:val="24"/>
          <w:szCs w:val="24"/>
        </w:rPr>
        <w:t xml:space="preserve">anonymity or group gender composition matter?" </w:t>
      </w:r>
      <w:r w:rsidRPr="003064BD">
        <w:rPr>
          <w:rFonts w:ascii="Times New Roman" w:hAnsi="Times New Roman"/>
          <w:i/>
          <w:iCs/>
          <w:sz w:val="24"/>
          <w:szCs w:val="24"/>
        </w:rPr>
        <w:t>Experimental Economics</w:t>
      </w:r>
      <w:r w:rsidRPr="003064BD">
        <w:rPr>
          <w:rFonts w:ascii="Times New Roman" w:hAnsi="Times New Roman"/>
          <w:iCs/>
          <w:sz w:val="24"/>
          <w:szCs w:val="24"/>
        </w:rPr>
        <w:t>,</w:t>
      </w:r>
      <w:r w:rsidRPr="003064BD">
        <w:rPr>
          <w:rFonts w:ascii="Times New Roman" w:hAnsi="Times New Roman"/>
          <w:sz w:val="24"/>
          <w:szCs w:val="24"/>
        </w:rPr>
        <w:t xml:space="preserve"> 13, 299-308. </w:t>
      </w:r>
    </w:p>
    <w:p w:rsidR="00A45B76" w:rsidRDefault="00A45B76" w:rsidP="00633046">
      <w:pPr>
        <w:spacing w:after="0" w:line="480" w:lineRule="auto"/>
        <w:contextualSpacing/>
        <w:rPr>
          <w:rFonts w:ascii="Times New Roman" w:hAnsi="Times New Roman"/>
          <w:sz w:val="24"/>
          <w:szCs w:val="24"/>
        </w:rPr>
      </w:pPr>
      <w:r w:rsidRPr="003064BD">
        <w:rPr>
          <w:rFonts w:ascii="Times New Roman" w:hAnsi="Times New Roman"/>
          <w:sz w:val="24"/>
          <w:szCs w:val="24"/>
        </w:rPr>
        <w:t>Ellett, Alberta J. "Intentions to remain employed in child welfare: The role of human caring, self-</w:t>
      </w:r>
    </w:p>
    <w:p w:rsidR="00A45B76" w:rsidRDefault="00A45B76" w:rsidP="00633046">
      <w:pPr>
        <w:spacing w:after="0" w:line="480" w:lineRule="auto"/>
        <w:ind w:left="432"/>
        <w:contextualSpacing/>
        <w:rPr>
          <w:rFonts w:ascii="Times New Roman" w:hAnsi="Times New Roman"/>
          <w:i/>
          <w:iCs/>
          <w:sz w:val="24"/>
          <w:szCs w:val="24"/>
        </w:rPr>
      </w:pPr>
      <w:r w:rsidRPr="003064BD">
        <w:rPr>
          <w:rFonts w:ascii="Times New Roman" w:hAnsi="Times New Roman"/>
          <w:sz w:val="24"/>
          <w:szCs w:val="24"/>
        </w:rPr>
        <w:t xml:space="preserve">efficacy beliefs, and professional organizational culture." </w:t>
      </w:r>
      <w:r w:rsidRPr="003064BD">
        <w:rPr>
          <w:rFonts w:ascii="Times New Roman" w:hAnsi="Times New Roman"/>
          <w:i/>
          <w:iCs/>
          <w:sz w:val="24"/>
          <w:szCs w:val="24"/>
        </w:rPr>
        <w:t xml:space="preserve">Children and Youth Services </w:t>
      </w:r>
    </w:p>
    <w:p w:rsidR="00A45B76" w:rsidRPr="003064BD" w:rsidRDefault="00A45B76" w:rsidP="00633046">
      <w:pPr>
        <w:spacing w:after="0" w:line="480" w:lineRule="auto"/>
        <w:ind w:left="432"/>
        <w:contextualSpacing/>
        <w:rPr>
          <w:rFonts w:ascii="Times New Roman" w:hAnsi="Times New Roman"/>
          <w:sz w:val="24"/>
          <w:szCs w:val="24"/>
        </w:rPr>
      </w:pPr>
      <w:r w:rsidRPr="003064BD">
        <w:rPr>
          <w:rFonts w:ascii="Times New Roman" w:hAnsi="Times New Roman"/>
          <w:i/>
          <w:iCs/>
          <w:sz w:val="24"/>
          <w:szCs w:val="24"/>
        </w:rPr>
        <w:t>Review</w:t>
      </w:r>
      <w:r w:rsidRPr="003064BD">
        <w:rPr>
          <w:rFonts w:ascii="Times New Roman" w:hAnsi="Times New Roman"/>
          <w:iCs/>
          <w:sz w:val="24"/>
          <w:szCs w:val="24"/>
        </w:rPr>
        <w:t>,</w:t>
      </w:r>
      <w:r w:rsidRPr="003064BD">
        <w:rPr>
          <w:rFonts w:ascii="Times New Roman" w:hAnsi="Times New Roman"/>
          <w:sz w:val="24"/>
          <w:szCs w:val="24"/>
        </w:rPr>
        <w:t xml:space="preserve"> 31, 78-88. </w:t>
      </w:r>
    </w:p>
    <w:p w:rsidR="00A45B76" w:rsidRDefault="00A45B76" w:rsidP="00633046">
      <w:pPr>
        <w:spacing w:after="0" w:line="480" w:lineRule="auto"/>
        <w:contextualSpacing/>
        <w:rPr>
          <w:rFonts w:ascii="Times New Roman" w:hAnsi="Times New Roman"/>
          <w:sz w:val="24"/>
          <w:szCs w:val="24"/>
        </w:rPr>
      </w:pPr>
      <w:r w:rsidRPr="003064BD">
        <w:rPr>
          <w:rFonts w:ascii="Times New Roman" w:hAnsi="Times New Roman"/>
          <w:sz w:val="24"/>
          <w:szCs w:val="24"/>
        </w:rPr>
        <w:t xml:space="preserve">Greitemeyer, Tobias, and Silvia Osswald. "Effects of Prosocial Video Games on Prosocial </w:t>
      </w:r>
    </w:p>
    <w:p w:rsidR="00A45B76" w:rsidRDefault="00A45B76" w:rsidP="00633046">
      <w:pPr>
        <w:spacing w:after="0" w:line="480" w:lineRule="auto"/>
        <w:ind w:left="432"/>
        <w:contextualSpacing/>
        <w:rPr>
          <w:rFonts w:ascii="Times New Roman" w:hAnsi="Times New Roman"/>
          <w:sz w:val="24"/>
          <w:szCs w:val="24"/>
        </w:rPr>
      </w:pPr>
      <w:r w:rsidRPr="003064BD">
        <w:rPr>
          <w:rFonts w:ascii="Times New Roman" w:hAnsi="Times New Roman"/>
          <w:sz w:val="24"/>
          <w:szCs w:val="24"/>
        </w:rPr>
        <w:t xml:space="preserve">Behavior." </w:t>
      </w:r>
      <w:r w:rsidRPr="003064BD">
        <w:rPr>
          <w:rFonts w:ascii="Times New Roman" w:hAnsi="Times New Roman"/>
          <w:i/>
          <w:iCs/>
          <w:sz w:val="24"/>
          <w:szCs w:val="24"/>
        </w:rPr>
        <w:t>Personality and Social Psychology</w:t>
      </w:r>
      <w:r w:rsidRPr="003064BD">
        <w:rPr>
          <w:rFonts w:ascii="Times New Roman" w:hAnsi="Times New Roman"/>
          <w:iCs/>
          <w:sz w:val="24"/>
          <w:szCs w:val="24"/>
        </w:rPr>
        <w:t>,</w:t>
      </w:r>
      <w:r w:rsidRPr="003064BD">
        <w:rPr>
          <w:rFonts w:ascii="Times New Roman" w:hAnsi="Times New Roman"/>
          <w:sz w:val="24"/>
          <w:szCs w:val="24"/>
        </w:rPr>
        <w:t xml:space="preserve"> 98, 211-21</w:t>
      </w:r>
    </w:p>
    <w:p w:rsidR="00A45B76" w:rsidRDefault="00A45B76" w:rsidP="00633046">
      <w:pPr>
        <w:tabs>
          <w:tab w:val="left" w:pos="0"/>
        </w:tabs>
        <w:spacing w:after="0" w:line="480" w:lineRule="auto"/>
        <w:ind w:left="450" w:hanging="450"/>
        <w:contextualSpacing/>
        <w:rPr>
          <w:rFonts w:ascii="Times New Roman" w:hAnsi="Times New Roman"/>
          <w:sz w:val="24"/>
          <w:szCs w:val="24"/>
        </w:rPr>
      </w:pPr>
      <w:r>
        <w:rPr>
          <w:rFonts w:ascii="Times New Roman" w:hAnsi="Times New Roman"/>
          <w:sz w:val="24"/>
          <w:szCs w:val="24"/>
        </w:rPr>
        <w:t xml:space="preserve">Matlin, Margaret W. </w:t>
      </w:r>
      <w:r>
        <w:rPr>
          <w:rFonts w:ascii="Times New Roman" w:hAnsi="Times New Roman"/>
          <w:i/>
          <w:sz w:val="24"/>
          <w:szCs w:val="24"/>
        </w:rPr>
        <w:t>The Psychology of Women</w:t>
      </w:r>
      <w:r>
        <w:rPr>
          <w:rFonts w:ascii="Times New Roman" w:hAnsi="Times New Roman"/>
          <w:sz w:val="24"/>
          <w:szCs w:val="24"/>
        </w:rPr>
        <w:t>. Belmont, CA: Wadsworth/Thomson Learning. 2008. Print.</w:t>
      </w:r>
    </w:p>
    <w:p w:rsidR="00A45B76" w:rsidRDefault="00A45B76" w:rsidP="00633046">
      <w:pPr>
        <w:pStyle w:val="Title"/>
        <w:rPr>
          <w:b w:val="0"/>
          <w:lang w:val="en-GB"/>
        </w:rPr>
      </w:pPr>
      <w:r w:rsidRPr="009A7D03">
        <w:rPr>
          <w:b w:val="0"/>
          <w:lang w:val="en-GB"/>
        </w:rPr>
        <w:t>Rushton, J. P., Chrisjohn, R. D., &amp; Fekken, G. C. (1981). The altr</w:t>
      </w:r>
      <w:r>
        <w:rPr>
          <w:b w:val="0"/>
          <w:lang w:val="en-GB"/>
        </w:rPr>
        <w:t>uistic personality and the self-</w:t>
      </w:r>
    </w:p>
    <w:p w:rsidR="00A45B76" w:rsidRPr="009A7D03" w:rsidRDefault="00A45B76" w:rsidP="00633046">
      <w:pPr>
        <w:pStyle w:val="Title"/>
        <w:jc w:val="left"/>
        <w:rPr>
          <w:b w:val="0"/>
          <w:lang w:val="en-GB"/>
        </w:rPr>
      </w:pPr>
      <w:r>
        <w:rPr>
          <w:b w:val="0"/>
          <w:lang w:val="en-GB"/>
        </w:rPr>
        <w:t xml:space="preserve">       report altruism scale. </w:t>
      </w:r>
      <w:r>
        <w:rPr>
          <w:b w:val="0"/>
          <w:i/>
          <w:lang w:val="en-GB"/>
        </w:rPr>
        <w:t xml:space="preserve">Personality and Individual Differences, 2, </w:t>
      </w:r>
      <w:r>
        <w:rPr>
          <w:b w:val="0"/>
          <w:lang w:val="en-GB"/>
        </w:rPr>
        <w:t>293-302.</w:t>
      </w:r>
    </w:p>
    <w:p w:rsidR="00A45B76" w:rsidRDefault="00A45B76" w:rsidP="00633046">
      <w:pPr>
        <w:spacing w:after="0" w:line="480" w:lineRule="auto"/>
        <w:contextualSpacing/>
        <w:rPr>
          <w:rFonts w:ascii="Times New Roman" w:hAnsi="Times New Roman"/>
          <w:sz w:val="24"/>
          <w:szCs w:val="24"/>
        </w:rPr>
      </w:pPr>
      <w:r w:rsidRPr="003064BD">
        <w:rPr>
          <w:rFonts w:ascii="Times New Roman" w:hAnsi="Times New Roman"/>
          <w:sz w:val="24"/>
          <w:szCs w:val="24"/>
        </w:rPr>
        <w:t xml:space="preserve">Piliavin, Jane A. "Altruism and Helping: The Evolution of a Field: The 2008 Cooley-Mead </w:t>
      </w:r>
    </w:p>
    <w:p w:rsidR="00A45B76" w:rsidRPr="003064BD" w:rsidRDefault="00A45B76" w:rsidP="00633046">
      <w:pPr>
        <w:spacing w:after="0" w:line="480" w:lineRule="auto"/>
        <w:ind w:left="432"/>
        <w:contextualSpacing/>
        <w:rPr>
          <w:rFonts w:ascii="Times New Roman" w:hAnsi="Times New Roman"/>
          <w:sz w:val="24"/>
          <w:szCs w:val="24"/>
        </w:rPr>
      </w:pPr>
      <w:r w:rsidRPr="003064BD">
        <w:rPr>
          <w:rFonts w:ascii="Times New Roman" w:hAnsi="Times New Roman"/>
          <w:sz w:val="24"/>
          <w:szCs w:val="24"/>
        </w:rPr>
        <w:t xml:space="preserve">Presentation." </w:t>
      </w:r>
      <w:r w:rsidRPr="003064BD">
        <w:rPr>
          <w:rFonts w:ascii="Times New Roman" w:hAnsi="Times New Roman"/>
          <w:i/>
          <w:iCs/>
          <w:sz w:val="24"/>
          <w:szCs w:val="24"/>
        </w:rPr>
        <w:t>Social Psychology Quarterly</w:t>
      </w:r>
      <w:r w:rsidRPr="003064BD">
        <w:rPr>
          <w:rFonts w:ascii="Times New Roman" w:hAnsi="Times New Roman"/>
          <w:iCs/>
          <w:sz w:val="24"/>
          <w:szCs w:val="24"/>
        </w:rPr>
        <w:t>,</w:t>
      </w:r>
      <w:r w:rsidRPr="003064BD">
        <w:rPr>
          <w:rFonts w:ascii="Times New Roman" w:hAnsi="Times New Roman"/>
          <w:sz w:val="24"/>
          <w:szCs w:val="24"/>
        </w:rPr>
        <w:t xml:space="preserve"> 72 , 209-22.</w:t>
      </w:r>
    </w:p>
    <w:p w:rsidR="00A45B76" w:rsidRDefault="00A45B76" w:rsidP="00633046">
      <w:pPr>
        <w:spacing w:after="0" w:line="480" w:lineRule="auto"/>
        <w:contextualSpacing/>
        <w:rPr>
          <w:rFonts w:ascii="Times New Roman" w:hAnsi="Times New Roman"/>
          <w:i/>
          <w:iCs/>
          <w:sz w:val="24"/>
          <w:szCs w:val="24"/>
        </w:rPr>
      </w:pPr>
      <w:r w:rsidRPr="003064BD">
        <w:rPr>
          <w:rFonts w:ascii="Times New Roman" w:hAnsi="Times New Roman"/>
          <w:sz w:val="24"/>
          <w:szCs w:val="24"/>
        </w:rPr>
        <w:lastRenderedPageBreak/>
        <w:t xml:space="preserve">Sommerfeld, Eliane. "The subjective experience of generosity." </w:t>
      </w:r>
      <w:r w:rsidRPr="003064BD">
        <w:rPr>
          <w:rFonts w:ascii="Times New Roman" w:hAnsi="Times New Roman"/>
          <w:i/>
          <w:iCs/>
          <w:sz w:val="24"/>
          <w:szCs w:val="24"/>
        </w:rPr>
        <w:t xml:space="preserve">Mikulincer, Mario; Shaver, </w:t>
      </w:r>
    </w:p>
    <w:p w:rsidR="00A45B76" w:rsidRDefault="00A45B76" w:rsidP="00633046">
      <w:pPr>
        <w:spacing w:after="0" w:line="480" w:lineRule="auto"/>
        <w:ind w:left="432"/>
        <w:contextualSpacing/>
        <w:rPr>
          <w:rFonts w:ascii="Times New Roman" w:hAnsi="Times New Roman"/>
          <w:i/>
          <w:iCs/>
          <w:sz w:val="24"/>
          <w:szCs w:val="24"/>
        </w:rPr>
      </w:pPr>
      <w:r w:rsidRPr="003064BD">
        <w:rPr>
          <w:rFonts w:ascii="Times New Roman" w:hAnsi="Times New Roman"/>
          <w:i/>
          <w:iCs/>
          <w:sz w:val="24"/>
          <w:szCs w:val="24"/>
        </w:rPr>
        <w:t xml:space="preserve">Phillip R. (2010). Prosocial motives, emotions, and behavior: The better angels of our </w:t>
      </w:r>
    </w:p>
    <w:p w:rsidR="00A45B76" w:rsidRPr="003064BD" w:rsidRDefault="00A45B76" w:rsidP="00633046">
      <w:pPr>
        <w:spacing w:after="0" w:line="480" w:lineRule="auto"/>
        <w:ind w:left="432"/>
        <w:contextualSpacing/>
        <w:rPr>
          <w:rFonts w:ascii="Times New Roman" w:hAnsi="Times New Roman"/>
          <w:sz w:val="24"/>
          <w:szCs w:val="24"/>
        </w:rPr>
      </w:pPr>
      <w:r w:rsidRPr="003064BD">
        <w:rPr>
          <w:rFonts w:ascii="Times New Roman" w:hAnsi="Times New Roman"/>
          <w:i/>
          <w:iCs/>
          <w:sz w:val="24"/>
          <w:szCs w:val="24"/>
        </w:rPr>
        <w:t>nature</w:t>
      </w:r>
      <w:r w:rsidRPr="003064BD">
        <w:rPr>
          <w:rFonts w:ascii="Times New Roman" w:hAnsi="Times New Roman"/>
          <w:iCs/>
          <w:sz w:val="24"/>
          <w:szCs w:val="24"/>
        </w:rPr>
        <w:t>,</w:t>
      </w:r>
      <w:r w:rsidRPr="003064BD">
        <w:rPr>
          <w:rFonts w:ascii="Times New Roman" w:hAnsi="Times New Roman"/>
          <w:sz w:val="24"/>
          <w:szCs w:val="24"/>
        </w:rPr>
        <w:t xml:space="preserve"> 303-23. doi: 10.1037/12061-016</w:t>
      </w:r>
    </w:p>
    <w:p w:rsidR="00A45B76" w:rsidRDefault="00A45B76" w:rsidP="00633046">
      <w:pPr>
        <w:spacing w:after="0" w:line="480" w:lineRule="auto"/>
        <w:contextualSpacing/>
        <w:rPr>
          <w:rFonts w:ascii="Times New Roman" w:hAnsi="Times New Roman"/>
          <w:i/>
          <w:iCs/>
          <w:sz w:val="24"/>
          <w:szCs w:val="24"/>
        </w:rPr>
      </w:pPr>
      <w:r w:rsidRPr="003064BD">
        <w:rPr>
          <w:rFonts w:ascii="Times New Roman" w:hAnsi="Times New Roman"/>
          <w:sz w:val="24"/>
          <w:szCs w:val="24"/>
        </w:rPr>
        <w:t xml:space="preserve">Wilson, Barbara J. "Media and children's aggression, fear, and altruism." </w:t>
      </w:r>
      <w:r w:rsidRPr="003064BD">
        <w:rPr>
          <w:rFonts w:ascii="Times New Roman" w:hAnsi="Times New Roman"/>
          <w:i/>
          <w:iCs/>
          <w:sz w:val="24"/>
          <w:szCs w:val="24"/>
        </w:rPr>
        <w:t xml:space="preserve">The Future of Children. </w:t>
      </w:r>
    </w:p>
    <w:p w:rsidR="00A45B76" w:rsidRPr="003064BD" w:rsidRDefault="00A45B76" w:rsidP="00633046">
      <w:pPr>
        <w:spacing w:after="0" w:line="480" w:lineRule="auto"/>
        <w:ind w:left="432"/>
        <w:contextualSpacing/>
        <w:rPr>
          <w:rFonts w:ascii="Times New Roman" w:hAnsi="Times New Roman"/>
          <w:i/>
          <w:iCs/>
          <w:sz w:val="24"/>
          <w:szCs w:val="24"/>
        </w:rPr>
      </w:pPr>
      <w:r w:rsidRPr="003064BD">
        <w:rPr>
          <w:rFonts w:ascii="Times New Roman" w:hAnsi="Times New Roman"/>
          <w:i/>
          <w:iCs/>
          <w:sz w:val="24"/>
          <w:szCs w:val="24"/>
        </w:rPr>
        <w:t>Special Issue: Children and electronic media</w:t>
      </w:r>
      <w:r w:rsidRPr="003064BD">
        <w:rPr>
          <w:rFonts w:ascii="Times New Roman" w:hAnsi="Times New Roman"/>
          <w:iCs/>
          <w:sz w:val="24"/>
          <w:szCs w:val="24"/>
        </w:rPr>
        <w:t>,</w:t>
      </w:r>
      <w:r w:rsidRPr="003064BD">
        <w:rPr>
          <w:rFonts w:ascii="Times New Roman" w:hAnsi="Times New Roman"/>
          <w:sz w:val="24"/>
          <w:szCs w:val="24"/>
        </w:rPr>
        <w:t xml:space="preserve"> 18, 87-118.</w:t>
      </w:r>
    </w:p>
    <w:p w:rsidR="00A45B76" w:rsidRPr="003064BD" w:rsidRDefault="00A45B76" w:rsidP="00633046">
      <w:pPr>
        <w:spacing w:after="0" w:line="480" w:lineRule="auto"/>
        <w:rPr>
          <w:rFonts w:ascii="Times New Roman" w:hAnsi="Times New Roman"/>
          <w:sz w:val="24"/>
          <w:szCs w:val="24"/>
        </w:rPr>
      </w:pPr>
    </w:p>
    <w:p w:rsidR="00A45B76" w:rsidRPr="003064BD" w:rsidRDefault="00A45B76" w:rsidP="00633046">
      <w:pPr>
        <w:spacing w:after="0" w:line="480" w:lineRule="auto"/>
        <w:rPr>
          <w:rFonts w:ascii="Times New Roman" w:hAnsi="Times New Roman"/>
          <w:i/>
          <w:iCs/>
          <w:sz w:val="24"/>
          <w:szCs w:val="24"/>
        </w:rPr>
      </w:pPr>
    </w:p>
    <w:p w:rsidR="00A45B76" w:rsidRDefault="00A45B76" w:rsidP="00234F34">
      <w:pPr>
        <w:rPr>
          <w:rFonts w:ascii="Times New Roman" w:hAnsi="Times New Roman"/>
          <w:sz w:val="24"/>
          <w:szCs w:val="24"/>
        </w:rPr>
      </w:pPr>
    </w:p>
    <w:p w:rsidR="00A45B76" w:rsidRDefault="00A45B76" w:rsidP="00234F34">
      <w:pPr>
        <w:rPr>
          <w:rFonts w:ascii="Times New Roman" w:hAnsi="Times New Roman"/>
          <w:sz w:val="24"/>
          <w:szCs w:val="24"/>
        </w:rPr>
      </w:pPr>
    </w:p>
    <w:p w:rsidR="00A45B76" w:rsidRDefault="00A45B76" w:rsidP="00234F34">
      <w:pPr>
        <w:rPr>
          <w:rFonts w:ascii="Times New Roman" w:hAnsi="Times New Roman"/>
          <w:sz w:val="24"/>
          <w:szCs w:val="24"/>
        </w:rPr>
      </w:pPr>
    </w:p>
    <w:p w:rsidR="00A45B76" w:rsidRDefault="00A45B76" w:rsidP="00234F34">
      <w:pPr>
        <w:rPr>
          <w:rFonts w:ascii="Times New Roman" w:hAnsi="Times New Roman"/>
          <w:sz w:val="24"/>
          <w:szCs w:val="24"/>
        </w:rPr>
      </w:pPr>
    </w:p>
    <w:p w:rsidR="00A45B76" w:rsidRDefault="00A45B76" w:rsidP="00234F34">
      <w:pPr>
        <w:rPr>
          <w:rFonts w:ascii="Times New Roman" w:hAnsi="Times New Roman"/>
          <w:sz w:val="24"/>
          <w:szCs w:val="24"/>
        </w:rPr>
      </w:pPr>
    </w:p>
    <w:p w:rsidR="00A45B76" w:rsidRDefault="00A45B76" w:rsidP="00234F34">
      <w:pPr>
        <w:rPr>
          <w:rFonts w:ascii="Times New Roman" w:hAnsi="Times New Roman"/>
          <w:sz w:val="24"/>
          <w:szCs w:val="24"/>
        </w:rPr>
      </w:pPr>
    </w:p>
    <w:p w:rsidR="00A45B76" w:rsidRDefault="00A45B76" w:rsidP="00234F34">
      <w:pPr>
        <w:rPr>
          <w:rFonts w:ascii="Times New Roman" w:hAnsi="Times New Roman"/>
          <w:sz w:val="24"/>
          <w:szCs w:val="24"/>
        </w:rPr>
      </w:pPr>
    </w:p>
    <w:p w:rsidR="00A45B76" w:rsidRDefault="00A45B76" w:rsidP="00CB79BA">
      <w:pPr>
        <w:rPr>
          <w:rFonts w:ascii="Times New Roman" w:hAnsi="Times New Roman"/>
          <w:sz w:val="24"/>
          <w:szCs w:val="24"/>
        </w:rPr>
      </w:pPr>
    </w:p>
    <w:p w:rsidR="002377B9" w:rsidRDefault="002377B9" w:rsidP="00CB79BA">
      <w:pPr>
        <w:jc w:val="center"/>
        <w:rPr>
          <w:rFonts w:ascii="Times New Roman" w:hAnsi="Times New Roman"/>
          <w:b/>
          <w:sz w:val="24"/>
          <w:szCs w:val="24"/>
        </w:rPr>
      </w:pPr>
    </w:p>
    <w:p w:rsidR="002377B9" w:rsidRPr="007B5122" w:rsidRDefault="002377B9" w:rsidP="007814AA">
      <w:pPr>
        <w:spacing w:after="0" w:line="480" w:lineRule="auto"/>
        <w:rPr>
          <w:rFonts w:ascii="Times" w:hAnsi="Times"/>
          <w:sz w:val="24"/>
          <w:szCs w:val="24"/>
        </w:rPr>
      </w:pPr>
      <w:r w:rsidRPr="007814AA">
        <w:rPr>
          <w:rFonts w:ascii="Times New Roman" w:hAnsi="Times New Roman"/>
          <w:sz w:val="24"/>
          <w:szCs w:val="24"/>
        </w:rPr>
        <w:br w:type="page"/>
      </w:r>
      <w:r w:rsidR="009D0059" w:rsidRPr="007B5122">
        <w:rPr>
          <w:rFonts w:ascii="Times New Roman" w:hAnsi="Times New Roman"/>
          <w:sz w:val="24"/>
          <w:szCs w:val="24"/>
        </w:rPr>
        <w:lastRenderedPageBreak/>
        <w:t>T</w:t>
      </w:r>
      <w:r w:rsidRPr="007B5122">
        <w:rPr>
          <w:rFonts w:ascii="Times" w:hAnsi="Times"/>
          <w:sz w:val="24"/>
          <w:szCs w:val="24"/>
        </w:rPr>
        <w:t>able 1</w:t>
      </w:r>
    </w:p>
    <w:p w:rsidR="009D0059" w:rsidRPr="007B5122" w:rsidRDefault="009D0059" w:rsidP="007814AA">
      <w:pPr>
        <w:spacing w:after="0" w:line="480" w:lineRule="auto"/>
        <w:rPr>
          <w:rFonts w:ascii="Times" w:hAnsi="Times"/>
          <w:i/>
          <w:sz w:val="24"/>
          <w:szCs w:val="24"/>
        </w:rPr>
      </w:pPr>
      <w:r w:rsidRPr="007B5122">
        <w:rPr>
          <w:rFonts w:ascii="Times" w:hAnsi="Times"/>
          <w:i/>
          <w:sz w:val="24"/>
          <w:szCs w:val="24"/>
        </w:rPr>
        <w:t xml:space="preserve">Average SRA score for </w:t>
      </w:r>
      <w:r w:rsidR="007814AA" w:rsidRPr="007B5122">
        <w:rPr>
          <w:rFonts w:ascii="Times" w:hAnsi="Times"/>
          <w:i/>
          <w:sz w:val="24"/>
          <w:szCs w:val="24"/>
        </w:rPr>
        <w:t xml:space="preserve">Across </w:t>
      </w:r>
      <w:r w:rsidRPr="007B5122">
        <w:rPr>
          <w:rFonts w:ascii="Times" w:hAnsi="Times"/>
          <w:i/>
          <w:sz w:val="24"/>
          <w:szCs w:val="24"/>
        </w:rPr>
        <w:t>Gender and Video Game</w:t>
      </w:r>
      <w:r w:rsidR="007814AA" w:rsidRPr="007B5122">
        <w:rPr>
          <w:rFonts w:ascii="Times" w:hAnsi="Times"/>
          <w:i/>
          <w:sz w:val="24"/>
          <w:szCs w:val="24"/>
        </w:rPr>
        <w:t xml:space="preserve"> Conditions</w:t>
      </w:r>
    </w:p>
    <w:p w:rsidR="002377B9" w:rsidRPr="007B5122" w:rsidRDefault="002377B9" w:rsidP="007814AA">
      <w:pPr>
        <w:pBdr>
          <w:top w:val="single" w:sz="12" w:space="1" w:color="auto"/>
          <w:bottom w:val="single" w:sz="12" w:space="1" w:color="auto"/>
        </w:pBdr>
        <w:tabs>
          <w:tab w:val="left" w:pos="2070"/>
          <w:tab w:val="left" w:pos="3690"/>
          <w:tab w:val="left" w:pos="5670"/>
          <w:tab w:val="left" w:pos="6570"/>
        </w:tabs>
        <w:spacing w:after="0" w:line="480" w:lineRule="auto"/>
        <w:rPr>
          <w:rFonts w:ascii="Times" w:hAnsi="Times"/>
          <w:sz w:val="24"/>
          <w:szCs w:val="24"/>
        </w:rPr>
      </w:pPr>
      <w:r w:rsidRPr="007B5122">
        <w:rPr>
          <w:rFonts w:ascii="Times" w:hAnsi="Times"/>
          <w:sz w:val="24"/>
          <w:szCs w:val="24"/>
        </w:rPr>
        <w:tab/>
      </w:r>
      <w:r w:rsidR="00612583" w:rsidRPr="007B5122">
        <w:rPr>
          <w:rFonts w:ascii="Times" w:hAnsi="Times"/>
          <w:sz w:val="24"/>
          <w:szCs w:val="24"/>
        </w:rPr>
        <w:t>MW2</w:t>
      </w:r>
      <w:r w:rsidR="00885701" w:rsidRPr="007B5122">
        <w:rPr>
          <w:rFonts w:ascii="Times" w:hAnsi="Times"/>
          <w:sz w:val="24"/>
          <w:szCs w:val="24"/>
        </w:rPr>
        <w:t>*</w:t>
      </w:r>
      <w:r w:rsidR="00612583" w:rsidRPr="007B5122">
        <w:rPr>
          <w:rFonts w:ascii="Times" w:hAnsi="Times"/>
          <w:sz w:val="24"/>
          <w:szCs w:val="24"/>
        </w:rPr>
        <w:t xml:space="preserve"> Male</w:t>
      </w:r>
      <w:r w:rsidRPr="007B5122">
        <w:rPr>
          <w:rFonts w:ascii="Times" w:hAnsi="Times"/>
          <w:sz w:val="24"/>
          <w:szCs w:val="24"/>
        </w:rPr>
        <w:tab/>
      </w:r>
      <w:r w:rsidR="00612583" w:rsidRPr="007B5122">
        <w:rPr>
          <w:rFonts w:ascii="Times" w:hAnsi="Times"/>
          <w:sz w:val="24"/>
          <w:szCs w:val="24"/>
        </w:rPr>
        <w:t>MW2 Female</w:t>
      </w:r>
      <w:r w:rsidRPr="007B5122">
        <w:rPr>
          <w:rFonts w:ascii="Times" w:hAnsi="Times"/>
          <w:sz w:val="24"/>
          <w:szCs w:val="24"/>
        </w:rPr>
        <w:tab/>
      </w:r>
      <w:r w:rsidR="00612583" w:rsidRPr="007B5122">
        <w:rPr>
          <w:rFonts w:ascii="Times" w:hAnsi="Times"/>
          <w:sz w:val="24"/>
          <w:szCs w:val="24"/>
        </w:rPr>
        <w:t>LBP</w:t>
      </w:r>
      <w:r w:rsidR="00885701" w:rsidRPr="007B5122">
        <w:rPr>
          <w:rFonts w:ascii="Times" w:hAnsi="Times"/>
          <w:sz w:val="24"/>
          <w:szCs w:val="24"/>
        </w:rPr>
        <w:t>*</w:t>
      </w:r>
      <w:r w:rsidR="00612583" w:rsidRPr="007B5122">
        <w:rPr>
          <w:rFonts w:ascii="Times" w:hAnsi="Times"/>
          <w:sz w:val="24"/>
          <w:szCs w:val="24"/>
        </w:rPr>
        <w:t xml:space="preserve"> Male</w:t>
      </w:r>
      <w:r w:rsidRPr="007B5122">
        <w:rPr>
          <w:rFonts w:ascii="Times" w:hAnsi="Times"/>
          <w:sz w:val="24"/>
          <w:szCs w:val="24"/>
        </w:rPr>
        <w:tab/>
      </w:r>
      <w:r w:rsidR="00612583" w:rsidRPr="007B5122">
        <w:rPr>
          <w:rFonts w:ascii="Times" w:hAnsi="Times"/>
          <w:sz w:val="24"/>
          <w:szCs w:val="24"/>
        </w:rPr>
        <w:t>LBP Female</w:t>
      </w:r>
      <w:r w:rsidRPr="007B5122">
        <w:rPr>
          <w:rFonts w:ascii="Times" w:hAnsi="Times"/>
          <w:sz w:val="24"/>
          <w:szCs w:val="24"/>
        </w:rPr>
        <w:tab/>
      </w:r>
    </w:p>
    <w:p w:rsidR="002377B9" w:rsidRPr="007B5122" w:rsidRDefault="002377B9" w:rsidP="007814AA">
      <w:pPr>
        <w:tabs>
          <w:tab w:val="left" w:pos="2340"/>
          <w:tab w:val="left" w:pos="4050"/>
          <w:tab w:val="left" w:pos="6120"/>
          <w:tab w:val="left" w:pos="7830"/>
        </w:tabs>
        <w:spacing w:after="0" w:line="480" w:lineRule="auto"/>
        <w:rPr>
          <w:rFonts w:ascii="Times" w:hAnsi="Times"/>
          <w:sz w:val="24"/>
          <w:szCs w:val="24"/>
        </w:rPr>
      </w:pPr>
      <w:r w:rsidRPr="007B5122">
        <w:rPr>
          <w:rFonts w:ascii="Times" w:hAnsi="Times"/>
          <w:i/>
          <w:sz w:val="24"/>
          <w:szCs w:val="24"/>
        </w:rPr>
        <w:t>M</w:t>
      </w:r>
      <w:r w:rsidRPr="007B5122">
        <w:rPr>
          <w:rFonts w:ascii="Times" w:hAnsi="Times"/>
          <w:i/>
          <w:sz w:val="24"/>
          <w:szCs w:val="24"/>
        </w:rPr>
        <w:tab/>
      </w:r>
      <w:r w:rsidR="00612583" w:rsidRPr="007B5122">
        <w:rPr>
          <w:rFonts w:ascii="Times" w:hAnsi="Times"/>
          <w:sz w:val="24"/>
          <w:szCs w:val="24"/>
        </w:rPr>
        <w:t>2.77</w:t>
      </w:r>
      <w:r w:rsidRPr="007B5122">
        <w:rPr>
          <w:rFonts w:ascii="Times" w:hAnsi="Times"/>
          <w:sz w:val="24"/>
          <w:szCs w:val="24"/>
        </w:rPr>
        <w:tab/>
      </w:r>
      <w:r w:rsidR="00612583" w:rsidRPr="007B5122">
        <w:rPr>
          <w:rFonts w:ascii="Times" w:hAnsi="Times"/>
          <w:sz w:val="24"/>
          <w:szCs w:val="24"/>
        </w:rPr>
        <w:t>2.91</w:t>
      </w:r>
      <w:r w:rsidRPr="007B5122">
        <w:rPr>
          <w:rFonts w:ascii="Times" w:hAnsi="Times"/>
          <w:sz w:val="24"/>
          <w:szCs w:val="24"/>
        </w:rPr>
        <w:tab/>
      </w:r>
      <w:r w:rsidR="00885701" w:rsidRPr="007B5122">
        <w:rPr>
          <w:rFonts w:ascii="Times" w:hAnsi="Times"/>
          <w:sz w:val="24"/>
          <w:szCs w:val="24"/>
        </w:rPr>
        <w:t>3.65</w:t>
      </w:r>
      <w:r w:rsidRPr="007B5122">
        <w:rPr>
          <w:rFonts w:ascii="Times" w:hAnsi="Times"/>
          <w:sz w:val="24"/>
          <w:szCs w:val="24"/>
        </w:rPr>
        <w:tab/>
      </w:r>
      <w:r w:rsidR="00885701" w:rsidRPr="007B5122">
        <w:rPr>
          <w:rFonts w:ascii="Times" w:hAnsi="Times"/>
          <w:sz w:val="24"/>
          <w:szCs w:val="24"/>
        </w:rPr>
        <w:t>3.52</w:t>
      </w:r>
    </w:p>
    <w:p w:rsidR="002377B9" w:rsidRPr="007B5122" w:rsidRDefault="002377B9" w:rsidP="007814AA">
      <w:pPr>
        <w:tabs>
          <w:tab w:val="left" w:pos="2340"/>
          <w:tab w:val="left" w:pos="4050"/>
          <w:tab w:val="left" w:pos="6030"/>
          <w:tab w:val="left" w:pos="7830"/>
        </w:tabs>
        <w:spacing w:after="0" w:line="480" w:lineRule="auto"/>
        <w:rPr>
          <w:rFonts w:ascii="Times" w:hAnsi="Times"/>
          <w:sz w:val="24"/>
          <w:szCs w:val="24"/>
        </w:rPr>
      </w:pPr>
      <w:r w:rsidRPr="007B5122">
        <w:rPr>
          <w:rFonts w:ascii="Times" w:hAnsi="Times"/>
          <w:i/>
          <w:sz w:val="24"/>
          <w:szCs w:val="24"/>
        </w:rPr>
        <w:t>S</w:t>
      </w:r>
      <w:r w:rsidRPr="007B5122">
        <w:rPr>
          <w:rFonts w:ascii="Times" w:hAnsi="Times"/>
          <w:i/>
          <w:sz w:val="24"/>
          <w:szCs w:val="24"/>
        </w:rPr>
        <w:tab/>
      </w:r>
      <w:r w:rsidR="00612583" w:rsidRPr="007B5122">
        <w:rPr>
          <w:rFonts w:ascii="Times" w:hAnsi="Times"/>
          <w:sz w:val="24"/>
          <w:szCs w:val="24"/>
        </w:rPr>
        <w:t>.498</w:t>
      </w:r>
      <w:r w:rsidRPr="007B5122">
        <w:rPr>
          <w:rFonts w:ascii="Times" w:hAnsi="Times"/>
          <w:sz w:val="24"/>
          <w:szCs w:val="24"/>
        </w:rPr>
        <w:tab/>
      </w:r>
      <w:r w:rsidR="00612583" w:rsidRPr="007B5122">
        <w:rPr>
          <w:rFonts w:ascii="Times" w:hAnsi="Times"/>
          <w:sz w:val="24"/>
          <w:szCs w:val="24"/>
        </w:rPr>
        <w:t>.344</w:t>
      </w:r>
      <w:r w:rsidRPr="007B5122">
        <w:rPr>
          <w:rFonts w:ascii="Times" w:hAnsi="Times"/>
          <w:sz w:val="24"/>
          <w:szCs w:val="24"/>
        </w:rPr>
        <w:tab/>
      </w:r>
      <w:r w:rsidR="00885701" w:rsidRPr="007B5122">
        <w:rPr>
          <w:rFonts w:ascii="Times" w:hAnsi="Times"/>
          <w:sz w:val="24"/>
          <w:szCs w:val="24"/>
        </w:rPr>
        <w:t>.482</w:t>
      </w:r>
      <w:r w:rsidRPr="007B5122">
        <w:rPr>
          <w:rFonts w:ascii="Times" w:hAnsi="Times"/>
          <w:sz w:val="24"/>
          <w:szCs w:val="24"/>
        </w:rPr>
        <w:tab/>
      </w:r>
      <w:r w:rsidR="00885701" w:rsidRPr="007B5122">
        <w:rPr>
          <w:rFonts w:ascii="Times" w:hAnsi="Times"/>
          <w:sz w:val="24"/>
          <w:szCs w:val="24"/>
        </w:rPr>
        <w:t>.440</w:t>
      </w:r>
    </w:p>
    <w:p w:rsidR="002377B9" w:rsidRPr="007B5122" w:rsidRDefault="002377B9" w:rsidP="007814AA">
      <w:pPr>
        <w:tabs>
          <w:tab w:val="left" w:pos="2340"/>
          <w:tab w:val="left" w:pos="4050"/>
          <w:tab w:val="left" w:pos="6030"/>
          <w:tab w:val="left" w:pos="7830"/>
        </w:tabs>
        <w:spacing w:after="0" w:line="480" w:lineRule="auto"/>
        <w:rPr>
          <w:rFonts w:ascii="Times" w:hAnsi="Times"/>
          <w:sz w:val="24"/>
          <w:szCs w:val="24"/>
        </w:rPr>
      </w:pPr>
      <w:r w:rsidRPr="007B5122">
        <w:rPr>
          <w:rFonts w:ascii="Times" w:hAnsi="Times"/>
          <w:sz w:val="24"/>
          <w:szCs w:val="24"/>
        </w:rPr>
        <w:t>______________________________________________________________________________</w:t>
      </w:r>
    </w:p>
    <w:p w:rsidR="002377B9" w:rsidRPr="007B5122" w:rsidRDefault="002377B9" w:rsidP="007814AA">
      <w:pPr>
        <w:tabs>
          <w:tab w:val="left" w:pos="2340"/>
          <w:tab w:val="left" w:pos="4050"/>
          <w:tab w:val="left" w:pos="6030"/>
          <w:tab w:val="left" w:pos="7830"/>
        </w:tabs>
        <w:spacing w:after="0" w:line="480" w:lineRule="auto"/>
        <w:rPr>
          <w:rFonts w:ascii="Times" w:hAnsi="Times"/>
          <w:i/>
          <w:sz w:val="24"/>
          <w:szCs w:val="24"/>
        </w:rPr>
      </w:pPr>
      <w:r w:rsidRPr="007B5122">
        <w:rPr>
          <w:rFonts w:ascii="Times" w:hAnsi="Times"/>
          <w:i/>
          <w:sz w:val="24"/>
          <w:szCs w:val="24"/>
        </w:rPr>
        <w:t xml:space="preserve">* </w:t>
      </w:r>
      <w:r w:rsidR="00885701" w:rsidRPr="007B5122">
        <w:rPr>
          <w:rFonts w:ascii="Times" w:hAnsi="Times"/>
          <w:i/>
          <w:sz w:val="24"/>
          <w:szCs w:val="24"/>
        </w:rPr>
        <w:t>Video Game Condition</w:t>
      </w:r>
      <w:r w:rsidRPr="007B5122">
        <w:rPr>
          <w:rFonts w:ascii="Times" w:hAnsi="Times"/>
          <w:i/>
          <w:sz w:val="24"/>
          <w:szCs w:val="24"/>
        </w:rPr>
        <w:t xml:space="preserve"> (</w:t>
      </w:r>
      <w:r w:rsidR="00885701" w:rsidRPr="007B5122">
        <w:rPr>
          <w:rFonts w:ascii="Times" w:hAnsi="Times"/>
          <w:i/>
          <w:sz w:val="24"/>
          <w:szCs w:val="24"/>
        </w:rPr>
        <w:t>MW2</w:t>
      </w:r>
      <w:r w:rsidRPr="007B5122">
        <w:rPr>
          <w:rFonts w:ascii="Times" w:hAnsi="Times"/>
          <w:i/>
          <w:sz w:val="24"/>
          <w:szCs w:val="24"/>
        </w:rPr>
        <w:t xml:space="preserve"> = </w:t>
      </w:r>
      <w:r w:rsidR="00885701" w:rsidRPr="007B5122">
        <w:rPr>
          <w:rFonts w:ascii="Times" w:hAnsi="Times"/>
          <w:i/>
          <w:sz w:val="24"/>
          <w:szCs w:val="24"/>
        </w:rPr>
        <w:t>Modern Warfare 2</w:t>
      </w:r>
      <w:r w:rsidR="00D56A63" w:rsidRPr="007B5122">
        <w:rPr>
          <w:rFonts w:ascii="Times" w:hAnsi="Times"/>
          <w:i/>
          <w:sz w:val="24"/>
          <w:szCs w:val="24"/>
        </w:rPr>
        <w:t>; LBP</w:t>
      </w:r>
      <w:r w:rsidRPr="007B5122">
        <w:rPr>
          <w:rFonts w:ascii="Times" w:hAnsi="Times"/>
          <w:i/>
          <w:sz w:val="24"/>
          <w:szCs w:val="24"/>
        </w:rPr>
        <w:t xml:space="preserve">= </w:t>
      </w:r>
      <w:r w:rsidR="00D56A63" w:rsidRPr="007B5122">
        <w:rPr>
          <w:rFonts w:ascii="Times" w:hAnsi="Times"/>
          <w:i/>
          <w:sz w:val="24"/>
          <w:szCs w:val="24"/>
        </w:rPr>
        <w:t>Little Big Planet</w:t>
      </w:r>
      <w:r w:rsidRPr="007B5122">
        <w:rPr>
          <w:rFonts w:ascii="Times" w:hAnsi="Times"/>
          <w:i/>
          <w:sz w:val="24"/>
          <w:szCs w:val="24"/>
        </w:rPr>
        <w:t>)</w:t>
      </w:r>
    </w:p>
    <w:p w:rsidR="002377B9" w:rsidRDefault="002377B9" w:rsidP="00CB79BA">
      <w:pPr>
        <w:jc w:val="center"/>
        <w:rPr>
          <w:rFonts w:ascii="Times New Roman" w:hAnsi="Times New Roman"/>
          <w:b/>
          <w:sz w:val="24"/>
          <w:szCs w:val="24"/>
        </w:rPr>
      </w:pPr>
    </w:p>
    <w:p w:rsidR="009D0059" w:rsidRDefault="009D0059" w:rsidP="00CB79BA">
      <w:pPr>
        <w:jc w:val="center"/>
        <w:rPr>
          <w:rFonts w:ascii="Times New Roman" w:hAnsi="Times New Roman"/>
          <w:sz w:val="24"/>
          <w:szCs w:val="24"/>
        </w:rPr>
      </w:pPr>
    </w:p>
    <w:p w:rsidR="00F14254" w:rsidRDefault="002377B9" w:rsidP="00CB79BA">
      <w:pPr>
        <w:jc w:val="center"/>
        <w:rPr>
          <w:rFonts w:ascii="Times New Roman" w:hAnsi="Times New Roman"/>
          <w:b/>
          <w:sz w:val="24"/>
          <w:szCs w:val="24"/>
        </w:rPr>
      </w:pPr>
      <w:r>
        <w:rPr>
          <w:rFonts w:ascii="Times New Roman" w:hAnsi="Times New Roman"/>
          <w:b/>
          <w:sz w:val="24"/>
          <w:szCs w:val="24"/>
        </w:rPr>
        <w:br w:type="page"/>
      </w:r>
      <w:r w:rsidR="0032567F">
        <w:rPr>
          <w:rFonts w:ascii="Times New Roman" w:hAnsi="Times New Roman"/>
          <w:b/>
          <w:sz w:val="24"/>
          <w:szCs w:val="24"/>
        </w:rPr>
        <w:lastRenderedPageBreak/>
        <w:pict>
          <v:shape id="Picture 3" o:spid="_x0000_i1027" type="#_x0000_t75" style="width:505.5pt;height:404.25pt;visibility:visible;mso-left-percent:-10001;mso-top-percent:-10001;mso-position-horizontal:absolute;mso-position-horizontal-relative:char;mso-position-vertical:absolute;mso-position-vertical-relative:line;mso-left-percent:-10001;mso-top-percent:-10001">
            <v:imagedata r:id="rId9" o:title=""/>
          </v:shape>
        </w:pict>
      </w:r>
    </w:p>
    <w:p w:rsidR="00F14254" w:rsidRPr="00F14254" w:rsidRDefault="00F14254" w:rsidP="00F14254">
      <w:pPr>
        <w:rPr>
          <w:rFonts w:ascii="Times New Roman" w:hAnsi="Times New Roman"/>
          <w:sz w:val="24"/>
          <w:szCs w:val="24"/>
        </w:rPr>
      </w:pPr>
      <w:r>
        <w:rPr>
          <w:rFonts w:ascii="Times New Roman" w:hAnsi="Times New Roman"/>
          <w:sz w:val="24"/>
          <w:szCs w:val="24"/>
        </w:rPr>
        <w:t>Note: The words “</w:t>
      </w:r>
      <w:r w:rsidRPr="00AD2A40">
        <w:rPr>
          <w:rFonts w:ascii="Times New Roman" w:hAnsi="Times New Roman"/>
          <w:i/>
          <w:sz w:val="24"/>
          <w:szCs w:val="24"/>
        </w:rPr>
        <w:t>Figure 1</w:t>
      </w:r>
      <w:r w:rsidR="00AD2A40">
        <w:rPr>
          <w:rFonts w:ascii="Times New Roman" w:hAnsi="Times New Roman"/>
          <w:sz w:val="24"/>
          <w:szCs w:val="24"/>
        </w:rPr>
        <w:t>.” Above should be italicized!</w:t>
      </w:r>
      <w:r w:rsidR="006C6F53">
        <w:rPr>
          <w:rFonts w:ascii="Times New Roman" w:hAnsi="Times New Roman"/>
          <w:sz w:val="24"/>
          <w:szCs w:val="24"/>
        </w:rPr>
        <w:t xml:space="preserve"> The font should also be 12 pt.</w:t>
      </w:r>
    </w:p>
    <w:p w:rsidR="00F14254" w:rsidRPr="00F14254" w:rsidRDefault="00F14254" w:rsidP="00F14254">
      <w:pPr>
        <w:rPr>
          <w:rFonts w:ascii="Times New Roman" w:hAnsi="Times New Roman"/>
          <w:sz w:val="24"/>
          <w:szCs w:val="24"/>
        </w:rPr>
      </w:pPr>
    </w:p>
    <w:p w:rsidR="00F14254" w:rsidRDefault="00F14254" w:rsidP="00CB79BA">
      <w:pPr>
        <w:jc w:val="center"/>
        <w:rPr>
          <w:rFonts w:ascii="Times New Roman" w:hAnsi="Times New Roman"/>
          <w:sz w:val="24"/>
          <w:szCs w:val="24"/>
        </w:rPr>
      </w:pPr>
    </w:p>
    <w:p w:rsidR="00F14254" w:rsidRDefault="00F14254" w:rsidP="00F14254">
      <w:pPr>
        <w:tabs>
          <w:tab w:val="left" w:pos="3255"/>
        </w:tabs>
        <w:rPr>
          <w:rFonts w:ascii="Times New Roman" w:hAnsi="Times New Roman"/>
          <w:sz w:val="24"/>
          <w:szCs w:val="24"/>
        </w:rPr>
      </w:pPr>
      <w:r>
        <w:rPr>
          <w:rFonts w:ascii="Times New Roman" w:hAnsi="Times New Roman"/>
          <w:sz w:val="24"/>
          <w:szCs w:val="24"/>
        </w:rPr>
        <w:tab/>
      </w:r>
    </w:p>
    <w:p w:rsidR="00A45B76" w:rsidRPr="00BA2D33" w:rsidRDefault="002377B9" w:rsidP="00CB79BA">
      <w:pPr>
        <w:jc w:val="center"/>
        <w:rPr>
          <w:rFonts w:ascii="Times New Roman" w:hAnsi="Times New Roman"/>
          <w:sz w:val="24"/>
          <w:szCs w:val="24"/>
        </w:rPr>
      </w:pPr>
      <w:r w:rsidRPr="00F14254">
        <w:rPr>
          <w:rFonts w:ascii="Times New Roman" w:hAnsi="Times New Roman"/>
          <w:sz w:val="24"/>
          <w:szCs w:val="24"/>
        </w:rPr>
        <w:br w:type="page"/>
      </w:r>
      <w:r w:rsidR="00A45B76" w:rsidRPr="00BA2D33">
        <w:rPr>
          <w:rFonts w:ascii="Times New Roman" w:hAnsi="Times New Roman"/>
          <w:sz w:val="24"/>
          <w:szCs w:val="24"/>
        </w:rPr>
        <w:lastRenderedPageBreak/>
        <w:t>Appendix A</w:t>
      </w:r>
    </w:p>
    <w:p w:rsidR="00A45B76" w:rsidRPr="00BA2D33" w:rsidRDefault="00A45B76" w:rsidP="00CB79BA">
      <w:pPr>
        <w:jc w:val="center"/>
        <w:rPr>
          <w:rFonts w:ascii="Times New Roman" w:hAnsi="Times New Roman"/>
          <w:sz w:val="24"/>
          <w:szCs w:val="24"/>
        </w:rPr>
      </w:pPr>
      <w:r w:rsidRPr="00BA2D33">
        <w:rPr>
          <w:rFonts w:ascii="Times New Roman" w:hAnsi="Times New Roman"/>
          <w:sz w:val="24"/>
          <w:szCs w:val="24"/>
        </w:rPr>
        <w:t>Description of Video Games</w:t>
      </w:r>
    </w:p>
    <w:p w:rsidR="00A45B76" w:rsidRDefault="00A45B76" w:rsidP="00CB79BA">
      <w:pPr>
        <w:rPr>
          <w:rFonts w:ascii="Times New Roman" w:hAnsi="Times New Roman"/>
          <w:b/>
          <w:sz w:val="24"/>
          <w:szCs w:val="24"/>
        </w:rPr>
      </w:pPr>
    </w:p>
    <w:p w:rsidR="00A45B76" w:rsidRDefault="00A45B76" w:rsidP="00CB79BA">
      <w:pPr>
        <w:rPr>
          <w:rFonts w:ascii="Times New Roman" w:hAnsi="Times New Roman"/>
          <w:b/>
          <w:sz w:val="24"/>
          <w:szCs w:val="24"/>
        </w:rPr>
      </w:pPr>
      <w:r>
        <w:rPr>
          <w:rFonts w:ascii="Times New Roman" w:hAnsi="Times New Roman"/>
          <w:b/>
          <w:sz w:val="24"/>
          <w:szCs w:val="24"/>
        </w:rPr>
        <w:t>Call of Duty: Modern Warfare 2</w:t>
      </w:r>
    </w:p>
    <w:p w:rsidR="00A45B76" w:rsidRDefault="00A45B76" w:rsidP="00CB79BA">
      <w:pPr>
        <w:spacing w:line="480" w:lineRule="auto"/>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Call of Duty: Modern Warfare 2 (MW2), is rated M for mature audiences. MW2 is a first-person shooter video game that is played on all game consoles. MW2 has three different types of game play: Cooperative, Campaign, and Multiplayer (Online). Participants will be playing MW2 on a PlayStation 3 and they will play be playing the campaign style of game play. The campaign is the story mode where the individual will play the protagonist for a certain mission. The participant will play Joseph Allen in the mission ‘No Russian.’ The character Joseph Allen will be working alongside the terrorist Vladimir Makarov and will assault a Russian airport, via shooting citizens and police.</w:t>
      </w:r>
    </w:p>
    <w:p w:rsidR="00A45B76" w:rsidRDefault="00A45B76" w:rsidP="00CB79BA">
      <w:pPr>
        <w:spacing w:after="0" w:line="480" w:lineRule="auto"/>
        <w:rPr>
          <w:rFonts w:ascii="Times New Roman" w:hAnsi="Times New Roman"/>
          <w:b/>
          <w:sz w:val="24"/>
          <w:szCs w:val="24"/>
        </w:rPr>
      </w:pPr>
      <w:r>
        <w:rPr>
          <w:rFonts w:ascii="Times New Roman" w:hAnsi="Times New Roman"/>
          <w:b/>
          <w:sz w:val="24"/>
          <w:szCs w:val="24"/>
        </w:rPr>
        <w:t>Little Big Planet</w:t>
      </w:r>
    </w:p>
    <w:p w:rsidR="00A45B76" w:rsidRDefault="00A45B76" w:rsidP="00CB79BA">
      <w:pPr>
        <w:spacing w:after="0" w:line="480" w:lineRule="auto"/>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Little Big Planet is rated E for everyone. The game revolves around the player’s control of a small character, known as a Sackboy or Sackgirl owing to their appearance, in a variety of platforming scenarios. A platforming game involves the Sackboy character running in a straight line, with a few different obstacles in the way, but the result is to finish the platforming scenario. The game features a set of pre-built levels for the player to explore. Sackboy can run, jump, and grab certain objects. These objects can have the designation of being purely for mobility, such as swinging, or they can be pushed, pulled, switched, or operate in other forms of function. The player uses these abilities in several ways: to play and explore the environments that come with the game, which feature platforming elements such as jumping, pushing, grabbing, and running.</w:t>
      </w:r>
    </w:p>
    <w:p w:rsidR="00A45B76" w:rsidRDefault="00A45B76" w:rsidP="00CB79BA">
      <w:pPr>
        <w:spacing w:after="0" w:line="480" w:lineRule="auto"/>
        <w:rPr>
          <w:rFonts w:ascii="Times New Roman" w:hAnsi="Times New Roman"/>
          <w:sz w:val="24"/>
          <w:szCs w:val="24"/>
        </w:rPr>
      </w:pPr>
    </w:p>
    <w:p w:rsidR="00A45B76" w:rsidRPr="00BA2D33" w:rsidRDefault="00A45B76" w:rsidP="00CB79BA">
      <w:pPr>
        <w:spacing w:after="0" w:line="480" w:lineRule="auto"/>
        <w:jc w:val="center"/>
        <w:rPr>
          <w:rFonts w:ascii="Times New Roman" w:hAnsi="Times New Roman"/>
          <w:sz w:val="24"/>
          <w:szCs w:val="24"/>
        </w:rPr>
      </w:pPr>
      <w:r w:rsidRPr="00BA2D33">
        <w:rPr>
          <w:rFonts w:ascii="Times New Roman" w:hAnsi="Times New Roman"/>
          <w:sz w:val="24"/>
          <w:szCs w:val="24"/>
        </w:rPr>
        <w:lastRenderedPageBreak/>
        <w:t>Appendix B</w:t>
      </w:r>
    </w:p>
    <w:p w:rsidR="00A45B76" w:rsidRPr="00BA2D33" w:rsidRDefault="00A45B76" w:rsidP="00CB79BA">
      <w:pPr>
        <w:pStyle w:val="Title"/>
        <w:rPr>
          <w:b w:val="0"/>
        </w:rPr>
      </w:pPr>
      <w:r w:rsidRPr="00BA2D33">
        <w:rPr>
          <w:b w:val="0"/>
        </w:rPr>
        <w:t>The Self Report Altruism Scale</w:t>
      </w:r>
    </w:p>
    <w:p w:rsidR="00A45B76" w:rsidRPr="00CB79BA" w:rsidRDefault="00A45B76" w:rsidP="00CB79BA">
      <w:pPr>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30"/>
        <w:gridCol w:w="754"/>
        <w:gridCol w:w="681"/>
        <w:gridCol w:w="1037"/>
        <w:gridCol w:w="717"/>
        <w:gridCol w:w="857"/>
      </w:tblGrid>
      <w:tr w:rsidR="00A45B76" w:rsidRPr="002F2E6E" w:rsidTr="00CB79BA">
        <w:trPr>
          <w:trHeight w:val="1358"/>
        </w:trPr>
        <w:tc>
          <w:tcPr>
            <w:tcW w:w="0" w:type="auto"/>
          </w:tcPr>
          <w:p w:rsidR="00A45B76" w:rsidRPr="00CB79BA" w:rsidRDefault="00A45B76" w:rsidP="00CB79BA">
            <w:pPr>
              <w:rPr>
                <w:rFonts w:ascii="Times New Roman" w:hAnsi="Times New Roman"/>
                <w:sz w:val="20"/>
              </w:rPr>
            </w:pPr>
          </w:p>
        </w:tc>
        <w:tc>
          <w:tcPr>
            <w:tcW w:w="0" w:type="auto"/>
          </w:tcPr>
          <w:p w:rsidR="00A45B76" w:rsidRPr="00CB79BA" w:rsidRDefault="00A45B76" w:rsidP="00CC06F9">
            <w:pPr>
              <w:jc w:val="center"/>
              <w:rPr>
                <w:rFonts w:ascii="Times New Roman" w:hAnsi="Times New Roman"/>
              </w:rPr>
            </w:pPr>
          </w:p>
          <w:p w:rsidR="00A45B76" w:rsidRPr="00CB79BA" w:rsidRDefault="00A45B76" w:rsidP="00CC06F9">
            <w:pPr>
              <w:jc w:val="center"/>
              <w:rPr>
                <w:rFonts w:ascii="Times New Roman" w:hAnsi="Times New Roman"/>
              </w:rPr>
            </w:pPr>
            <w:r w:rsidRPr="00CB79BA">
              <w:rPr>
                <w:rFonts w:ascii="Times New Roman" w:hAnsi="Times New Roman"/>
              </w:rPr>
              <w:t>Never</w:t>
            </w:r>
          </w:p>
        </w:tc>
        <w:tc>
          <w:tcPr>
            <w:tcW w:w="0" w:type="auto"/>
          </w:tcPr>
          <w:p w:rsidR="00A45B76" w:rsidRPr="00CB79BA" w:rsidRDefault="00A45B76" w:rsidP="00CC06F9">
            <w:pPr>
              <w:jc w:val="center"/>
              <w:rPr>
                <w:rFonts w:ascii="Times New Roman" w:hAnsi="Times New Roman"/>
              </w:rPr>
            </w:pPr>
          </w:p>
          <w:p w:rsidR="00A45B76" w:rsidRPr="00CB79BA" w:rsidRDefault="00A45B76" w:rsidP="00CC06F9">
            <w:pPr>
              <w:jc w:val="center"/>
              <w:rPr>
                <w:rFonts w:ascii="Times New Roman" w:hAnsi="Times New Roman"/>
              </w:rPr>
            </w:pPr>
            <w:r w:rsidRPr="00CB79BA">
              <w:rPr>
                <w:rFonts w:ascii="Times New Roman" w:hAnsi="Times New Roman"/>
              </w:rPr>
              <w:t>Once</w:t>
            </w:r>
          </w:p>
        </w:tc>
        <w:tc>
          <w:tcPr>
            <w:tcW w:w="0" w:type="auto"/>
          </w:tcPr>
          <w:p w:rsidR="00A45B76" w:rsidRPr="00CB79BA" w:rsidRDefault="00A45B76" w:rsidP="00CC06F9">
            <w:pPr>
              <w:jc w:val="center"/>
              <w:rPr>
                <w:rFonts w:ascii="Times New Roman" w:hAnsi="Times New Roman"/>
              </w:rPr>
            </w:pPr>
          </w:p>
          <w:p w:rsidR="00A45B76" w:rsidRPr="00CB79BA" w:rsidRDefault="00A45B76" w:rsidP="00CC06F9">
            <w:pPr>
              <w:jc w:val="center"/>
              <w:rPr>
                <w:rFonts w:ascii="Times New Roman" w:hAnsi="Times New Roman"/>
              </w:rPr>
            </w:pPr>
            <w:r w:rsidRPr="00CB79BA">
              <w:rPr>
                <w:rFonts w:ascii="Times New Roman" w:hAnsi="Times New Roman"/>
              </w:rPr>
              <w:t>More than once</w:t>
            </w:r>
          </w:p>
        </w:tc>
        <w:tc>
          <w:tcPr>
            <w:tcW w:w="0" w:type="auto"/>
          </w:tcPr>
          <w:p w:rsidR="00A45B76" w:rsidRPr="00CB79BA" w:rsidRDefault="00A45B76" w:rsidP="00CC06F9">
            <w:pPr>
              <w:jc w:val="center"/>
              <w:rPr>
                <w:rFonts w:ascii="Times New Roman" w:hAnsi="Times New Roman"/>
              </w:rPr>
            </w:pPr>
          </w:p>
          <w:p w:rsidR="00A45B76" w:rsidRPr="00CB79BA" w:rsidRDefault="00A45B76" w:rsidP="00CC06F9">
            <w:pPr>
              <w:jc w:val="center"/>
              <w:rPr>
                <w:rFonts w:ascii="Times New Roman" w:hAnsi="Times New Roman"/>
              </w:rPr>
            </w:pPr>
            <w:r w:rsidRPr="00CB79BA">
              <w:rPr>
                <w:rFonts w:ascii="Times New Roman" w:hAnsi="Times New Roman"/>
              </w:rPr>
              <w:t>Often</w:t>
            </w:r>
          </w:p>
        </w:tc>
        <w:tc>
          <w:tcPr>
            <w:tcW w:w="0" w:type="auto"/>
          </w:tcPr>
          <w:p w:rsidR="00A45B76" w:rsidRPr="00CB79BA" w:rsidRDefault="00A45B76" w:rsidP="00CC06F9">
            <w:pPr>
              <w:jc w:val="center"/>
              <w:rPr>
                <w:rFonts w:ascii="Times New Roman" w:hAnsi="Times New Roman"/>
              </w:rPr>
            </w:pPr>
          </w:p>
          <w:p w:rsidR="00A45B76" w:rsidRPr="00CB79BA" w:rsidRDefault="00A45B76" w:rsidP="00CC06F9">
            <w:pPr>
              <w:jc w:val="center"/>
              <w:rPr>
                <w:rFonts w:ascii="Times New Roman" w:hAnsi="Times New Roman"/>
              </w:rPr>
            </w:pPr>
            <w:r w:rsidRPr="00CB79BA">
              <w:rPr>
                <w:rFonts w:ascii="Times New Roman" w:hAnsi="Times New Roman"/>
              </w:rPr>
              <w:t>Very often</w:t>
            </w:r>
          </w:p>
        </w:tc>
      </w:tr>
      <w:tr w:rsidR="00A45B76" w:rsidRPr="002F2E6E" w:rsidTr="00CC06F9">
        <w:tc>
          <w:tcPr>
            <w:tcW w:w="0" w:type="auto"/>
          </w:tcPr>
          <w:p w:rsidR="00A45B76" w:rsidRPr="00CB79BA" w:rsidRDefault="00A45B76" w:rsidP="00CB79BA">
            <w:pPr>
              <w:numPr>
                <w:ilvl w:val="0"/>
                <w:numId w:val="1"/>
              </w:numPr>
              <w:spacing w:after="0" w:line="240" w:lineRule="auto"/>
              <w:rPr>
                <w:rFonts w:ascii="Times New Roman" w:hAnsi="Times New Roman"/>
              </w:rPr>
            </w:pPr>
            <w:r w:rsidRPr="00CB79BA">
              <w:rPr>
                <w:rFonts w:ascii="Times New Roman" w:hAnsi="Times New Roman"/>
              </w:rPr>
              <w:t>I will help push a stranger’s car out of the snow.</w:t>
            </w:r>
          </w:p>
        </w:tc>
        <w:tc>
          <w:tcPr>
            <w:tcW w:w="0" w:type="auto"/>
          </w:tcPr>
          <w:p w:rsidR="00A45B76" w:rsidRPr="00CB79BA" w:rsidRDefault="00A45B76" w:rsidP="00CC06F9">
            <w:pPr>
              <w:jc w:val="center"/>
              <w:rPr>
                <w:rFonts w:ascii="Times New Roman" w:hAnsi="Times New Roman"/>
              </w:rPr>
            </w:pPr>
          </w:p>
        </w:tc>
        <w:tc>
          <w:tcPr>
            <w:tcW w:w="0" w:type="auto"/>
          </w:tcPr>
          <w:p w:rsidR="00A45B76" w:rsidRPr="00CB79BA" w:rsidRDefault="00A45B76" w:rsidP="00CC06F9">
            <w:pPr>
              <w:jc w:val="center"/>
              <w:rPr>
                <w:rFonts w:ascii="Times New Roman" w:hAnsi="Times New Roman"/>
              </w:rPr>
            </w:pPr>
          </w:p>
        </w:tc>
        <w:tc>
          <w:tcPr>
            <w:tcW w:w="0" w:type="auto"/>
          </w:tcPr>
          <w:p w:rsidR="00A45B76" w:rsidRPr="00CB79BA" w:rsidRDefault="00A45B76" w:rsidP="00CC06F9">
            <w:pPr>
              <w:jc w:val="center"/>
              <w:rPr>
                <w:rFonts w:ascii="Times New Roman" w:hAnsi="Times New Roman"/>
              </w:rPr>
            </w:pPr>
          </w:p>
        </w:tc>
        <w:tc>
          <w:tcPr>
            <w:tcW w:w="0" w:type="auto"/>
          </w:tcPr>
          <w:p w:rsidR="00A45B76" w:rsidRPr="00CB79BA" w:rsidRDefault="00A45B76" w:rsidP="00CC06F9">
            <w:pPr>
              <w:jc w:val="center"/>
              <w:rPr>
                <w:rFonts w:ascii="Times New Roman" w:hAnsi="Times New Roman"/>
              </w:rPr>
            </w:pPr>
          </w:p>
        </w:tc>
        <w:tc>
          <w:tcPr>
            <w:tcW w:w="0" w:type="auto"/>
          </w:tcPr>
          <w:p w:rsidR="00A45B76" w:rsidRPr="00CB79BA" w:rsidRDefault="00A45B76" w:rsidP="00CC06F9">
            <w:pPr>
              <w:jc w:val="center"/>
              <w:rPr>
                <w:rFonts w:ascii="Times New Roman" w:hAnsi="Times New Roman"/>
              </w:rPr>
            </w:pPr>
          </w:p>
        </w:tc>
      </w:tr>
      <w:tr w:rsidR="00A45B76" w:rsidRPr="002F2E6E" w:rsidTr="00CC06F9">
        <w:tc>
          <w:tcPr>
            <w:tcW w:w="0" w:type="auto"/>
          </w:tcPr>
          <w:p w:rsidR="00A45B76" w:rsidRPr="00CB79BA" w:rsidRDefault="00A45B76" w:rsidP="00CB79BA">
            <w:pPr>
              <w:numPr>
                <w:ilvl w:val="0"/>
                <w:numId w:val="1"/>
              </w:numPr>
              <w:spacing w:after="0" w:line="240" w:lineRule="auto"/>
              <w:rPr>
                <w:rFonts w:ascii="Times New Roman" w:hAnsi="Times New Roman"/>
              </w:rPr>
            </w:pPr>
            <w:r w:rsidRPr="00CB79BA">
              <w:rPr>
                <w:rFonts w:ascii="Times New Roman" w:hAnsi="Times New Roman"/>
              </w:rPr>
              <w:t xml:space="preserve">I will give directions to a stranger.   </w:t>
            </w:r>
          </w:p>
        </w:tc>
        <w:tc>
          <w:tcPr>
            <w:tcW w:w="0" w:type="auto"/>
          </w:tcPr>
          <w:p w:rsidR="00A45B76" w:rsidRPr="00CB79BA" w:rsidRDefault="00A45B76" w:rsidP="00CC06F9">
            <w:pPr>
              <w:jc w:val="center"/>
              <w:rPr>
                <w:rFonts w:ascii="Times New Roman" w:hAnsi="Times New Roman"/>
              </w:rPr>
            </w:pPr>
          </w:p>
        </w:tc>
        <w:tc>
          <w:tcPr>
            <w:tcW w:w="0" w:type="auto"/>
          </w:tcPr>
          <w:p w:rsidR="00A45B76" w:rsidRPr="00CB79BA" w:rsidRDefault="00A45B76" w:rsidP="00CC06F9">
            <w:pPr>
              <w:jc w:val="center"/>
              <w:rPr>
                <w:rFonts w:ascii="Times New Roman" w:hAnsi="Times New Roman"/>
              </w:rPr>
            </w:pPr>
          </w:p>
        </w:tc>
        <w:tc>
          <w:tcPr>
            <w:tcW w:w="0" w:type="auto"/>
          </w:tcPr>
          <w:p w:rsidR="00A45B76" w:rsidRPr="00CB79BA" w:rsidRDefault="00A45B76" w:rsidP="00CC06F9">
            <w:pPr>
              <w:jc w:val="center"/>
              <w:rPr>
                <w:rFonts w:ascii="Times New Roman" w:hAnsi="Times New Roman"/>
              </w:rPr>
            </w:pPr>
          </w:p>
        </w:tc>
        <w:tc>
          <w:tcPr>
            <w:tcW w:w="0" w:type="auto"/>
          </w:tcPr>
          <w:p w:rsidR="00A45B76" w:rsidRPr="00CB79BA" w:rsidRDefault="00A45B76" w:rsidP="00CC06F9">
            <w:pPr>
              <w:jc w:val="center"/>
              <w:rPr>
                <w:rFonts w:ascii="Times New Roman" w:hAnsi="Times New Roman"/>
              </w:rPr>
            </w:pPr>
          </w:p>
        </w:tc>
        <w:tc>
          <w:tcPr>
            <w:tcW w:w="0" w:type="auto"/>
          </w:tcPr>
          <w:p w:rsidR="00A45B76" w:rsidRPr="00CB79BA" w:rsidRDefault="00A45B76" w:rsidP="00CC06F9">
            <w:pPr>
              <w:jc w:val="center"/>
              <w:rPr>
                <w:rFonts w:ascii="Times New Roman" w:hAnsi="Times New Roman"/>
              </w:rPr>
            </w:pPr>
          </w:p>
        </w:tc>
      </w:tr>
      <w:tr w:rsidR="00A45B76" w:rsidRPr="002F2E6E" w:rsidTr="00CC06F9">
        <w:tc>
          <w:tcPr>
            <w:tcW w:w="0" w:type="auto"/>
          </w:tcPr>
          <w:p w:rsidR="00A45B76" w:rsidRPr="00CB79BA" w:rsidRDefault="00A45B76" w:rsidP="00CB79BA">
            <w:pPr>
              <w:numPr>
                <w:ilvl w:val="0"/>
                <w:numId w:val="1"/>
              </w:numPr>
              <w:spacing w:after="0" w:line="240" w:lineRule="auto"/>
              <w:rPr>
                <w:rFonts w:ascii="Times New Roman" w:hAnsi="Times New Roman"/>
              </w:rPr>
            </w:pPr>
            <w:r w:rsidRPr="00CB79BA">
              <w:rPr>
                <w:rFonts w:ascii="Times New Roman" w:hAnsi="Times New Roman"/>
              </w:rPr>
              <w:t>I will make change for a stranger.</w:t>
            </w:r>
          </w:p>
        </w:tc>
        <w:tc>
          <w:tcPr>
            <w:tcW w:w="0" w:type="auto"/>
          </w:tcPr>
          <w:p w:rsidR="00A45B76" w:rsidRPr="00CB79BA" w:rsidRDefault="00A45B76" w:rsidP="00CC06F9">
            <w:pPr>
              <w:jc w:val="center"/>
              <w:rPr>
                <w:rFonts w:ascii="Times New Roman" w:hAnsi="Times New Roman"/>
              </w:rPr>
            </w:pPr>
          </w:p>
        </w:tc>
        <w:tc>
          <w:tcPr>
            <w:tcW w:w="0" w:type="auto"/>
          </w:tcPr>
          <w:p w:rsidR="00A45B76" w:rsidRPr="00CB79BA" w:rsidRDefault="00A45B76" w:rsidP="00CC06F9">
            <w:pPr>
              <w:jc w:val="center"/>
              <w:rPr>
                <w:rFonts w:ascii="Times New Roman" w:hAnsi="Times New Roman"/>
              </w:rPr>
            </w:pPr>
          </w:p>
        </w:tc>
        <w:tc>
          <w:tcPr>
            <w:tcW w:w="0" w:type="auto"/>
          </w:tcPr>
          <w:p w:rsidR="00A45B76" w:rsidRPr="00CB79BA" w:rsidRDefault="00A45B76" w:rsidP="00CC06F9">
            <w:pPr>
              <w:jc w:val="center"/>
              <w:rPr>
                <w:rFonts w:ascii="Times New Roman" w:hAnsi="Times New Roman"/>
              </w:rPr>
            </w:pPr>
          </w:p>
        </w:tc>
        <w:tc>
          <w:tcPr>
            <w:tcW w:w="0" w:type="auto"/>
          </w:tcPr>
          <w:p w:rsidR="00A45B76" w:rsidRPr="00CB79BA" w:rsidRDefault="00A45B76" w:rsidP="00CC06F9">
            <w:pPr>
              <w:jc w:val="center"/>
              <w:rPr>
                <w:rFonts w:ascii="Times New Roman" w:hAnsi="Times New Roman"/>
              </w:rPr>
            </w:pPr>
          </w:p>
        </w:tc>
        <w:tc>
          <w:tcPr>
            <w:tcW w:w="0" w:type="auto"/>
          </w:tcPr>
          <w:p w:rsidR="00A45B76" w:rsidRPr="00CB79BA" w:rsidRDefault="00A45B76" w:rsidP="00CC06F9">
            <w:pPr>
              <w:jc w:val="center"/>
              <w:rPr>
                <w:rFonts w:ascii="Times New Roman" w:hAnsi="Times New Roman"/>
              </w:rPr>
            </w:pPr>
          </w:p>
        </w:tc>
      </w:tr>
      <w:tr w:rsidR="00A45B76" w:rsidRPr="002F2E6E" w:rsidTr="00CC06F9">
        <w:tc>
          <w:tcPr>
            <w:tcW w:w="0" w:type="auto"/>
          </w:tcPr>
          <w:p w:rsidR="00A45B76" w:rsidRPr="00CB79BA" w:rsidRDefault="00A45B76" w:rsidP="00CB79BA">
            <w:pPr>
              <w:numPr>
                <w:ilvl w:val="0"/>
                <w:numId w:val="1"/>
              </w:numPr>
              <w:spacing w:after="0" w:line="240" w:lineRule="auto"/>
              <w:rPr>
                <w:rFonts w:ascii="Times New Roman" w:hAnsi="Times New Roman"/>
              </w:rPr>
            </w:pPr>
            <w:r w:rsidRPr="00CB79BA">
              <w:rPr>
                <w:rFonts w:ascii="Times New Roman" w:hAnsi="Times New Roman"/>
              </w:rPr>
              <w:t>I will give money to a charity.</w:t>
            </w:r>
          </w:p>
        </w:tc>
        <w:tc>
          <w:tcPr>
            <w:tcW w:w="0" w:type="auto"/>
          </w:tcPr>
          <w:p w:rsidR="00A45B76" w:rsidRPr="00CB79BA" w:rsidRDefault="00A45B76" w:rsidP="00CC06F9">
            <w:pPr>
              <w:jc w:val="center"/>
              <w:rPr>
                <w:rFonts w:ascii="Times New Roman" w:hAnsi="Times New Roman"/>
              </w:rPr>
            </w:pPr>
          </w:p>
        </w:tc>
        <w:tc>
          <w:tcPr>
            <w:tcW w:w="0" w:type="auto"/>
          </w:tcPr>
          <w:p w:rsidR="00A45B76" w:rsidRPr="00CB79BA" w:rsidRDefault="00A45B76" w:rsidP="00CC06F9">
            <w:pPr>
              <w:jc w:val="center"/>
              <w:rPr>
                <w:rFonts w:ascii="Times New Roman" w:hAnsi="Times New Roman"/>
              </w:rPr>
            </w:pPr>
          </w:p>
        </w:tc>
        <w:tc>
          <w:tcPr>
            <w:tcW w:w="0" w:type="auto"/>
          </w:tcPr>
          <w:p w:rsidR="00A45B76" w:rsidRPr="00CB79BA" w:rsidRDefault="00A45B76" w:rsidP="00CC06F9">
            <w:pPr>
              <w:jc w:val="center"/>
              <w:rPr>
                <w:rFonts w:ascii="Times New Roman" w:hAnsi="Times New Roman"/>
              </w:rPr>
            </w:pPr>
          </w:p>
        </w:tc>
        <w:tc>
          <w:tcPr>
            <w:tcW w:w="0" w:type="auto"/>
          </w:tcPr>
          <w:p w:rsidR="00A45B76" w:rsidRPr="00CB79BA" w:rsidRDefault="00A45B76" w:rsidP="00CC06F9">
            <w:pPr>
              <w:jc w:val="center"/>
              <w:rPr>
                <w:rFonts w:ascii="Times New Roman" w:hAnsi="Times New Roman"/>
              </w:rPr>
            </w:pPr>
          </w:p>
        </w:tc>
        <w:tc>
          <w:tcPr>
            <w:tcW w:w="0" w:type="auto"/>
          </w:tcPr>
          <w:p w:rsidR="00A45B76" w:rsidRPr="00CB79BA" w:rsidRDefault="00A45B76" w:rsidP="00CC06F9">
            <w:pPr>
              <w:jc w:val="center"/>
              <w:rPr>
                <w:rFonts w:ascii="Times New Roman" w:hAnsi="Times New Roman"/>
              </w:rPr>
            </w:pPr>
          </w:p>
        </w:tc>
      </w:tr>
      <w:tr w:rsidR="00A45B76" w:rsidRPr="002F2E6E" w:rsidTr="00CC06F9">
        <w:tc>
          <w:tcPr>
            <w:tcW w:w="0" w:type="auto"/>
          </w:tcPr>
          <w:p w:rsidR="00A45B76" w:rsidRPr="00CB79BA" w:rsidRDefault="00A45B76" w:rsidP="00CB79BA">
            <w:pPr>
              <w:numPr>
                <w:ilvl w:val="0"/>
                <w:numId w:val="1"/>
              </w:numPr>
              <w:spacing w:after="0" w:line="240" w:lineRule="auto"/>
              <w:rPr>
                <w:rFonts w:ascii="Times New Roman" w:hAnsi="Times New Roman"/>
              </w:rPr>
            </w:pPr>
            <w:r w:rsidRPr="00CB79BA">
              <w:rPr>
                <w:rFonts w:ascii="Times New Roman" w:hAnsi="Times New Roman"/>
              </w:rPr>
              <w:t>I will give money to a stranger who need it (or asked me for it).</w:t>
            </w:r>
          </w:p>
        </w:tc>
        <w:tc>
          <w:tcPr>
            <w:tcW w:w="0" w:type="auto"/>
          </w:tcPr>
          <w:p w:rsidR="00A45B76" w:rsidRPr="00CB79BA" w:rsidRDefault="00A45B76" w:rsidP="00CC06F9">
            <w:pPr>
              <w:jc w:val="center"/>
              <w:rPr>
                <w:rFonts w:ascii="Times New Roman" w:hAnsi="Times New Roman"/>
              </w:rPr>
            </w:pPr>
          </w:p>
        </w:tc>
        <w:tc>
          <w:tcPr>
            <w:tcW w:w="0" w:type="auto"/>
          </w:tcPr>
          <w:p w:rsidR="00A45B76" w:rsidRPr="00CB79BA" w:rsidRDefault="00A45B76" w:rsidP="00CC06F9">
            <w:pPr>
              <w:jc w:val="center"/>
              <w:rPr>
                <w:rFonts w:ascii="Times New Roman" w:hAnsi="Times New Roman"/>
              </w:rPr>
            </w:pPr>
          </w:p>
        </w:tc>
        <w:tc>
          <w:tcPr>
            <w:tcW w:w="0" w:type="auto"/>
          </w:tcPr>
          <w:p w:rsidR="00A45B76" w:rsidRPr="00CB79BA" w:rsidRDefault="00A45B76" w:rsidP="00CC06F9">
            <w:pPr>
              <w:jc w:val="center"/>
              <w:rPr>
                <w:rFonts w:ascii="Times New Roman" w:hAnsi="Times New Roman"/>
              </w:rPr>
            </w:pPr>
          </w:p>
        </w:tc>
        <w:tc>
          <w:tcPr>
            <w:tcW w:w="0" w:type="auto"/>
          </w:tcPr>
          <w:p w:rsidR="00A45B76" w:rsidRPr="00CB79BA" w:rsidRDefault="00A45B76" w:rsidP="00CC06F9">
            <w:pPr>
              <w:jc w:val="center"/>
              <w:rPr>
                <w:rFonts w:ascii="Times New Roman" w:hAnsi="Times New Roman"/>
              </w:rPr>
            </w:pPr>
          </w:p>
        </w:tc>
        <w:tc>
          <w:tcPr>
            <w:tcW w:w="0" w:type="auto"/>
          </w:tcPr>
          <w:p w:rsidR="00A45B76" w:rsidRPr="00CB79BA" w:rsidRDefault="00A45B76" w:rsidP="00CC06F9">
            <w:pPr>
              <w:jc w:val="center"/>
              <w:rPr>
                <w:rFonts w:ascii="Times New Roman" w:hAnsi="Times New Roman"/>
              </w:rPr>
            </w:pPr>
          </w:p>
        </w:tc>
      </w:tr>
      <w:tr w:rsidR="00A45B76" w:rsidRPr="002F2E6E" w:rsidTr="00CC06F9">
        <w:tc>
          <w:tcPr>
            <w:tcW w:w="0" w:type="auto"/>
          </w:tcPr>
          <w:p w:rsidR="00A45B76" w:rsidRPr="00CB79BA" w:rsidRDefault="00A45B76" w:rsidP="00CB79BA">
            <w:pPr>
              <w:numPr>
                <w:ilvl w:val="0"/>
                <w:numId w:val="1"/>
              </w:numPr>
              <w:spacing w:after="0" w:line="240" w:lineRule="auto"/>
              <w:rPr>
                <w:rFonts w:ascii="Times New Roman" w:hAnsi="Times New Roman"/>
              </w:rPr>
            </w:pPr>
            <w:r w:rsidRPr="00CB79BA">
              <w:rPr>
                <w:rFonts w:ascii="Times New Roman" w:hAnsi="Times New Roman"/>
              </w:rPr>
              <w:t>I will donate goods or clothes to a charity.</w:t>
            </w:r>
          </w:p>
        </w:tc>
        <w:tc>
          <w:tcPr>
            <w:tcW w:w="0" w:type="auto"/>
          </w:tcPr>
          <w:p w:rsidR="00A45B76" w:rsidRPr="00CB79BA" w:rsidRDefault="00A45B76" w:rsidP="00CC06F9">
            <w:pPr>
              <w:jc w:val="center"/>
              <w:rPr>
                <w:rFonts w:ascii="Times New Roman" w:hAnsi="Times New Roman"/>
              </w:rPr>
            </w:pPr>
          </w:p>
        </w:tc>
        <w:tc>
          <w:tcPr>
            <w:tcW w:w="0" w:type="auto"/>
          </w:tcPr>
          <w:p w:rsidR="00A45B76" w:rsidRPr="00CB79BA" w:rsidRDefault="00A45B76" w:rsidP="00CC06F9">
            <w:pPr>
              <w:jc w:val="center"/>
              <w:rPr>
                <w:rFonts w:ascii="Times New Roman" w:hAnsi="Times New Roman"/>
              </w:rPr>
            </w:pPr>
          </w:p>
        </w:tc>
        <w:tc>
          <w:tcPr>
            <w:tcW w:w="0" w:type="auto"/>
          </w:tcPr>
          <w:p w:rsidR="00A45B76" w:rsidRPr="00CB79BA" w:rsidRDefault="00A45B76" w:rsidP="00CC06F9">
            <w:pPr>
              <w:jc w:val="center"/>
              <w:rPr>
                <w:rFonts w:ascii="Times New Roman" w:hAnsi="Times New Roman"/>
              </w:rPr>
            </w:pPr>
          </w:p>
        </w:tc>
        <w:tc>
          <w:tcPr>
            <w:tcW w:w="0" w:type="auto"/>
          </w:tcPr>
          <w:p w:rsidR="00A45B76" w:rsidRPr="00CB79BA" w:rsidRDefault="00A45B76" w:rsidP="00CC06F9">
            <w:pPr>
              <w:jc w:val="center"/>
              <w:rPr>
                <w:rFonts w:ascii="Times New Roman" w:hAnsi="Times New Roman"/>
              </w:rPr>
            </w:pPr>
          </w:p>
        </w:tc>
        <w:tc>
          <w:tcPr>
            <w:tcW w:w="0" w:type="auto"/>
          </w:tcPr>
          <w:p w:rsidR="00A45B76" w:rsidRPr="00CB79BA" w:rsidRDefault="00A45B76" w:rsidP="00CC06F9">
            <w:pPr>
              <w:jc w:val="center"/>
              <w:rPr>
                <w:rFonts w:ascii="Times New Roman" w:hAnsi="Times New Roman"/>
              </w:rPr>
            </w:pPr>
          </w:p>
        </w:tc>
      </w:tr>
      <w:tr w:rsidR="00A45B76" w:rsidRPr="002F2E6E" w:rsidTr="00CC06F9">
        <w:tc>
          <w:tcPr>
            <w:tcW w:w="0" w:type="auto"/>
          </w:tcPr>
          <w:p w:rsidR="00A45B76" w:rsidRPr="00CB79BA" w:rsidRDefault="00A45B76" w:rsidP="00CB79BA">
            <w:pPr>
              <w:numPr>
                <w:ilvl w:val="0"/>
                <w:numId w:val="1"/>
              </w:numPr>
              <w:spacing w:after="0" w:line="240" w:lineRule="auto"/>
              <w:rPr>
                <w:rFonts w:ascii="Times New Roman" w:hAnsi="Times New Roman"/>
              </w:rPr>
            </w:pPr>
            <w:r w:rsidRPr="00CB79BA">
              <w:rPr>
                <w:rFonts w:ascii="Times New Roman" w:hAnsi="Times New Roman"/>
              </w:rPr>
              <w:t>I will do volunteer work for a charity.</w:t>
            </w:r>
          </w:p>
        </w:tc>
        <w:tc>
          <w:tcPr>
            <w:tcW w:w="0" w:type="auto"/>
          </w:tcPr>
          <w:p w:rsidR="00A45B76" w:rsidRPr="00CB79BA" w:rsidRDefault="00A45B76" w:rsidP="00CC06F9">
            <w:pPr>
              <w:jc w:val="center"/>
              <w:rPr>
                <w:rFonts w:ascii="Times New Roman" w:hAnsi="Times New Roman"/>
              </w:rPr>
            </w:pPr>
          </w:p>
        </w:tc>
        <w:tc>
          <w:tcPr>
            <w:tcW w:w="0" w:type="auto"/>
          </w:tcPr>
          <w:p w:rsidR="00A45B76" w:rsidRPr="00CB79BA" w:rsidRDefault="00A45B76" w:rsidP="00CC06F9">
            <w:pPr>
              <w:jc w:val="center"/>
              <w:rPr>
                <w:rFonts w:ascii="Times New Roman" w:hAnsi="Times New Roman"/>
              </w:rPr>
            </w:pPr>
          </w:p>
        </w:tc>
        <w:tc>
          <w:tcPr>
            <w:tcW w:w="0" w:type="auto"/>
          </w:tcPr>
          <w:p w:rsidR="00A45B76" w:rsidRPr="00CB79BA" w:rsidRDefault="00A45B76" w:rsidP="00CC06F9">
            <w:pPr>
              <w:jc w:val="center"/>
              <w:rPr>
                <w:rFonts w:ascii="Times New Roman" w:hAnsi="Times New Roman"/>
              </w:rPr>
            </w:pPr>
          </w:p>
        </w:tc>
        <w:tc>
          <w:tcPr>
            <w:tcW w:w="0" w:type="auto"/>
          </w:tcPr>
          <w:p w:rsidR="00A45B76" w:rsidRPr="00CB79BA" w:rsidRDefault="00A45B76" w:rsidP="00CC06F9">
            <w:pPr>
              <w:jc w:val="center"/>
              <w:rPr>
                <w:rFonts w:ascii="Times New Roman" w:hAnsi="Times New Roman"/>
              </w:rPr>
            </w:pPr>
          </w:p>
        </w:tc>
        <w:tc>
          <w:tcPr>
            <w:tcW w:w="0" w:type="auto"/>
          </w:tcPr>
          <w:p w:rsidR="00A45B76" w:rsidRPr="00CB79BA" w:rsidRDefault="00A45B76" w:rsidP="00CC06F9">
            <w:pPr>
              <w:jc w:val="center"/>
              <w:rPr>
                <w:rFonts w:ascii="Times New Roman" w:hAnsi="Times New Roman"/>
              </w:rPr>
            </w:pPr>
          </w:p>
        </w:tc>
      </w:tr>
      <w:tr w:rsidR="00A45B76" w:rsidRPr="002F2E6E" w:rsidTr="00CC06F9">
        <w:tc>
          <w:tcPr>
            <w:tcW w:w="0" w:type="auto"/>
          </w:tcPr>
          <w:p w:rsidR="00A45B76" w:rsidRPr="00CB79BA" w:rsidRDefault="00A45B76" w:rsidP="00CB79BA">
            <w:pPr>
              <w:numPr>
                <w:ilvl w:val="0"/>
                <w:numId w:val="1"/>
              </w:numPr>
              <w:spacing w:after="0" w:line="240" w:lineRule="auto"/>
              <w:rPr>
                <w:rFonts w:ascii="Times New Roman" w:hAnsi="Times New Roman"/>
              </w:rPr>
            </w:pPr>
            <w:r w:rsidRPr="00CB79BA">
              <w:rPr>
                <w:rFonts w:ascii="Times New Roman" w:hAnsi="Times New Roman"/>
              </w:rPr>
              <w:t>I will donate blood.</w:t>
            </w:r>
          </w:p>
        </w:tc>
        <w:tc>
          <w:tcPr>
            <w:tcW w:w="0" w:type="auto"/>
          </w:tcPr>
          <w:p w:rsidR="00A45B76" w:rsidRPr="00CB79BA" w:rsidRDefault="00A45B76" w:rsidP="00CC06F9">
            <w:pPr>
              <w:jc w:val="center"/>
              <w:rPr>
                <w:rFonts w:ascii="Times New Roman" w:hAnsi="Times New Roman"/>
              </w:rPr>
            </w:pPr>
          </w:p>
        </w:tc>
        <w:tc>
          <w:tcPr>
            <w:tcW w:w="0" w:type="auto"/>
          </w:tcPr>
          <w:p w:rsidR="00A45B76" w:rsidRPr="00CB79BA" w:rsidRDefault="00A45B76" w:rsidP="00CC06F9">
            <w:pPr>
              <w:jc w:val="center"/>
              <w:rPr>
                <w:rFonts w:ascii="Times New Roman" w:hAnsi="Times New Roman"/>
              </w:rPr>
            </w:pPr>
          </w:p>
        </w:tc>
        <w:tc>
          <w:tcPr>
            <w:tcW w:w="0" w:type="auto"/>
          </w:tcPr>
          <w:p w:rsidR="00A45B76" w:rsidRPr="00CB79BA" w:rsidRDefault="00A45B76" w:rsidP="00CC06F9">
            <w:pPr>
              <w:jc w:val="center"/>
              <w:rPr>
                <w:rFonts w:ascii="Times New Roman" w:hAnsi="Times New Roman"/>
              </w:rPr>
            </w:pPr>
          </w:p>
        </w:tc>
        <w:tc>
          <w:tcPr>
            <w:tcW w:w="0" w:type="auto"/>
          </w:tcPr>
          <w:p w:rsidR="00A45B76" w:rsidRPr="00CB79BA" w:rsidRDefault="00A45B76" w:rsidP="00CC06F9">
            <w:pPr>
              <w:jc w:val="center"/>
              <w:rPr>
                <w:rFonts w:ascii="Times New Roman" w:hAnsi="Times New Roman"/>
              </w:rPr>
            </w:pPr>
          </w:p>
        </w:tc>
        <w:tc>
          <w:tcPr>
            <w:tcW w:w="0" w:type="auto"/>
          </w:tcPr>
          <w:p w:rsidR="00A45B76" w:rsidRPr="00CB79BA" w:rsidRDefault="00A45B76" w:rsidP="00CC06F9">
            <w:pPr>
              <w:jc w:val="center"/>
              <w:rPr>
                <w:rFonts w:ascii="Times New Roman" w:hAnsi="Times New Roman"/>
              </w:rPr>
            </w:pPr>
          </w:p>
        </w:tc>
      </w:tr>
      <w:tr w:rsidR="00A45B76" w:rsidRPr="002F2E6E" w:rsidTr="00CC06F9">
        <w:tc>
          <w:tcPr>
            <w:tcW w:w="0" w:type="auto"/>
          </w:tcPr>
          <w:p w:rsidR="00A45B76" w:rsidRPr="00CB79BA" w:rsidRDefault="00A45B76" w:rsidP="00CB79BA">
            <w:pPr>
              <w:numPr>
                <w:ilvl w:val="0"/>
                <w:numId w:val="1"/>
              </w:numPr>
              <w:spacing w:after="0" w:line="240" w:lineRule="auto"/>
              <w:rPr>
                <w:rFonts w:ascii="Times New Roman" w:hAnsi="Times New Roman"/>
              </w:rPr>
            </w:pPr>
            <w:r w:rsidRPr="00CB79BA">
              <w:rPr>
                <w:rFonts w:ascii="Times New Roman" w:hAnsi="Times New Roman"/>
              </w:rPr>
              <w:t>I will help carry a stranger’s belongings (books, parcels, etc.).</w:t>
            </w:r>
          </w:p>
        </w:tc>
        <w:tc>
          <w:tcPr>
            <w:tcW w:w="0" w:type="auto"/>
          </w:tcPr>
          <w:p w:rsidR="00A45B76" w:rsidRPr="00CB79BA" w:rsidRDefault="00A45B76" w:rsidP="00CC06F9">
            <w:pPr>
              <w:jc w:val="center"/>
              <w:rPr>
                <w:rFonts w:ascii="Times New Roman" w:hAnsi="Times New Roman"/>
              </w:rPr>
            </w:pPr>
          </w:p>
        </w:tc>
        <w:tc>
          <w:tcPr>
            <w:tcW w:w="0" w:type="auto"/>
          </w:tcPr>
          <w:p w:rsidR="00A45B76" w:rsidRPr="00CB79BA" w:rsidRDefault="00A45B76" w:rsidP="00CC06F9">
            <w:pPr>
              <w:jc w:val="center"/>
              <w:rPr>
                <w:rFonts w:ascii="Times New Roman" w:hAnsi="Times New Roman"/>
              </w:rPr>
            </w:pPr>
          </w:p>
        </w:tc>
        <w:tc>
          <w:tcPr>
            <w:tcW w:w="0" w:type="auto"/>
          </w:tcPr>
          <w:p w:rsidR="00A45B76" w:rsidRPr="00CB79BA" w:rsidRDefault="00A45B76" w:rsidP="00CC06F9">
            <w:pPr>
              <w:jc w:val="center"/>
              <w:rPr>
                <w:rFonts w:ascii="Times New Roman" w:hAnsi="Times New Roman"/>
              </w:rPr>
            </w:pPr>
          </w:p>
        </w:tc>
        <w:tc>
          <w:tcPr>
            <w:tcW w:w="0" w:type="auto"/>
          </w:tcPr>
          <w:p w:rsidR="00A45B76" w:rsidRPr="00CB79BA" w:rsidRDefault="00A45B76" w:rsidP="00CC06F9">
            <w:pPr>
              <w:jc w:val="center"/>
              <w:rPr>
                <w:rFonts w:ascii="Times New Roman" w:hAnsi="Times New Roman"/>
              </w:rPr>
            </w:pPr>
          </w:p>
        </w:tc>
        <w:tc>
          <w:tcPr>
            <w:tcW w:w="0" w:type="auto"/>
          </w:tcPr>
          <w:p w:rsidR="00A45B76" w:rsidRPr="00CB79BA" w:rsidRDefault="00A45B76" w:rsidP="00CC06F9">
            <w:pPr>
              <w:jc w:val="center"/>
              <w:rPr>
                <w:rFonts w:ascii="Times New Roman" w:hAnsi="Times New Roman"/>
              </w:rPr>
            </w:pPr>
          </w:p>
        </w:tc>
      </w:tr>
      <w:tr w:rsidR="00A45B76" w:rsidRPr="002F2E6E" w:rsidTr="00CC06F9">
        <w:tc>
          <w:tcPr>
            <w:tcW w:w="0" w:type="auto"/>
          </w:tcPr>
          <w:p w:rsidR="00A45B76" w:rsidRPr="00CB79BA" w:rsidRDefault="00A45B76" w:rsidP="00CB79BA">
            <w:pPr>
              <w:numPr>
                <w:ilvl w:val="0"/>
                <w:numId w:val="1"/>
              </w:numPr>
              <w:spacing w:after="0" w:line="240" w:lineRule="auto"/>
              <w:rPr>
                <w:rFonts w:ascii="Times New Roman" w:hAnsi="Times New Roman"/>
              </w:rPr>
            </w:pPr>
            <w:r w:rsidRPr="00CB79BA">
              <w:rPr>
                <w:rFonts w:ascii="Times New Roman" w:hAnsi="Times New Roman"/>
              </w:rPr>
              <w:t>I will delay an elevator and hold the door open for a stranger.</w:t>
            </w:r>
          </w:p>
        </w:tc>
        <w:tc>
          <w:tcPr>
            <w:tcW w:w="0" w:type="auto"/>
          </w:tcPr>
          <w:p w:rsidR="00A45B76" w:rsidRPr="00CB79BA" w:rsidRDefault="00A45B76" w:rsidP="00CC06F9">
            <w:pPr>
              <w:jc w:val="center"/>
              <w:rPr>
                <w:rFonts w:ascii="Times New Roman" w:hAnsi="Times New Roman"/>
              </w:rPr>
            </w:pPr>
          </w:p>
        </w:tc>
        <w:tc>
          <w:tcPr>
            <w:tcW w:w="0" w:type="auto"/>
          </w:tcPr>
          <w:p w:rsidR="00A45B76" w:rsidRPr="00CB79BA" w:rsidRDefault="00A45B76" w:rsidP="00CC06F9">
            <w:pPr>
              <w:jc w:val="center"/>
              <w:rPr>
                <w:rFonts w:ascii="Times New Roman" w:hAnsi="Times New Roman"/>
              </w:rPr>
            </w:pPr>
          </w:p>
        </w:tc>
        <w:tc>
          <w:tcPr>
            <w:tcW w:w="0" w:type="auto"/>
          </w:tcPr>
          <w:p w:rsidR="00A45B76" w:rsidRPr="00CB79BA" w:rsidRDefault="00A45B76" w:rsidP="00CC06F9">
            <w:pPr>
              <w:jc w:val="center"/>
              <w:rPr>
                <w:rFonts w:ascii="Times New Roman" w:hAnsi="Times New Roman"/>
              </w:rPr>
            </w:pPr>
          </w:p>
        </w:tc>
        <w:tc>
          <w:tcPr>
            <w:tcW w:w="0" w:type="auto"/>
          </w:tcPr>
          <w:p w:rsidR="00A45B76" w:rsidRPr="00CB79BA" w:rsidRDefault="00A45B76" w:rsidP="00CC06F9">
            <w:pPr>
              <w:jc w:val="center"/>
              <w:rPr>
                <w:rFonts w:ascii="Times New Roman" w:hAnsi="Times New Roman"/>
              </w:rPr>
            </w:pPr>
          </w:p>
        </w:tc>
        <w:tc>
          <w:tcPr>
            <w:tcW w:w="0" w:type="auto"/>
          </w:tcPr>
          <w:p w:rsidR="00A45B76" w:rsidRPr="00CB79BA" w:rsidRDefault="00A45B76" w:rsidP="00CC06F9">
            <w:pPr>
              <w:jc w:val="center"/>
              <w:rPr>
                <w:rFonts w:ascii="Times New Roman" w:hAnsi="Times New Roman"/>
              </w:rPr>
            </w:pPr>
          </w:p>
        </w:tc>
      </w:tr>
      <w:tr w:rsidR="00A45B76" w:rsidRPr="002F2E6E" w:rsidTr="00CC06F9">
        <w:tc>
          <w:tcPr>
            <w:tcW w:w="0" w:type="auto"/>
          </w:tcPr>
          <w:p w:rsidR="00A45B76" w:rsidRPr="00CB79BA" w:rsidRDefault="00A45B76" w:rsidP="00CB79BA">
            <w:pPr>
              <w:numPr>
                <w:ilvl w:val="0"/>
                <w:numId w:val="1"/>
              </w:numPr>
              <w:spacing w:after="0" w:line="240" w:lineRule="auto"/>
              <w:rPr>
                <w:rFonts w:ascii="Times New Roman" w:hAnsi="Times New Roman"/>
              </w:rPr>
            </w:pPr>
            <w:r w:rsidRPr="00CB79BA">
              <w:rPr>
                <w:rFonts w:ascii="Times New Roman" w:hAnsi="Times New Roman"/>
              </w:rPr>
              <w:t>I will allow someone to go ahead of me in a lineup (at photocopy machine, in the supermarket).</w:t>
            </w:r>
          </w:p>
        </w:tc>
        <w:tc>
          <w:tcPr>
            <w:tcW w:w="0" w:type="auto"/>
          </w:tcPr>
          <w:p w:rsidR="00A45B76" w:rsidRPr="00CB79BA" w:rsidRDefault="00A45B76" w:rsidP="00CC06F9">
            <w:pPr>
              <w:jc w:val="center"/>
              <w:rPr>
                <w:rFonts w:ascii="Times New Roman" w:hAnsi="Times New Roman"/>
              </w:rPr>
            </w:pPr>
          </w:p>
        </w:tc>
        <w:tc>
          <w:tcPr>
            <w:tcW w:w="0" w:type="auto"/>
          </w:tcPr>
          <w:p w:rsidR="00A45B76" w:rsidRPr="00CB79BA" w:rsidRDefault="00A45B76" w:rsidP="00CC06F9">
            <w:pPr>
              <w:jc w:val="center"/>
              <w:rPr>
                <w:rFonts w:ascii="Times New Roman" w:hAnsi="Times New Roman"/>
              </w:rPr>
            </w:pPr>
          </w:p>
        </w:tc>
        <w:tc>
          <w:tcPr>
            <w:tcW w:w="0" w:type="auto"/>
          </w:tcPr>
          <w:p w:rsidR="00A45B76" w:rsidRPr="00CB79BA" w:rsidRDefault="00A45B76" w:rsidP="00CC06F9">
            <w:pPr>
              <w:jc w:val="center"/>
              <w:rPr>
                <w:rFonts w:ascii="Times New Roman" w:hAnsi="Times New Roman"/>
              </w:rPr>
            </w:pPr>
          </w:p>
        </w:tc>
        <w:tc>
          <w:tcPr>
            <w:tcW w:w="0" w:type="auto"/>
          </w:tcPr>
          <w:p w:rsidR="00A45B76" w:rsidRPr="00CB79BA" w:rsidRDefault="00A45B76" w:rsidP="00CC06F9">
            <w:pPr>
              <w:jc w:val="center"/>
              <w:rPr>
                <w:rFonts w:ascii="Times New Roman" w:hAnsi="Times New Roman"/>
              </w:rPr>
            </w:pPr>
          </w:p>
        </w:tc>
        <w:tc>
          <w:tcPr>
            <w:tcW w:w="0" w:type="auto"/>
          </w:tcPr>
          <w:p w:rsidR="00A45B76" w:rsidRPr="00CB79BA" w:rsidRDefault="00A45B76" w:rsidP="00CC06F9">
            <w:pPr>
              <w:jc w:val="center"/>
              <w:rPr>
                <w:rFonts w:ascii="Times New Roman" w:hAnsi="Times New Roman"/>
              </w:rPr>
            </w:pPr>
          </w:p>
        </w:tc>
      </w:tr>
      <w:tr w:rsidR="00A45B76" w:rsidRPr="002F2E6E" w:rsidTr="00CC06F9">
        <w:tc>
          <w:tcPr>
            <w:tcW w:w="0" w:type="auto"/>
          </w:tcPr>
          <w:p w:rsidR="00A45B76" w:rsidRPr="00CB79BA" w:rsidRDefault="00A45B76" w:rsidP="00CB79BA">
            <w:pPr>
              <w:numPr>
                <w:ilvl w:val="0"/>
                <w:numId w:val="1"/>
              </w:numPr>
              <w:spacing w:after="0" w:line="240" w:lineRule="auto"/>
              <w:rPr>
                <w:rFonts w:ascii="Times New Roman" w:hAnsi="Times New Roman"/>
              </w:rPr>
            </w:pPr>
            <w:r w:rsidRPr="00CB79BA">
              <w:rPr>
                <w:rFonts w:ascii="Times New Roman" w:hAnsi="Times New Roman"/>
              </w:rPr>
              <w:t>I will give a stranger a lift in my car.</w:t>
            </w:r>
          </w:p>
        </w:tc>
        <w:tc>
          <w:tcPr>
            <w:tcW w:w="0" w:type="auto"/>
          </w:tcPr>
          <w:p w:rsidR="00A45B76" w:rsidRPr="00CB79BA" w:rsidRDefault="00A45B76" w:rsidP="00CC06F9">
            <w:pPr>
              <w:jc w:val="center"/>
              <w:rPr>
                <w:rFonts w:ascii="Times New Roman" w:hAnsi="Times New Roman"/>
              </w:rPr>
            </w:pPr>
          </w:p>
        </w:tc>
        <w:tc>
          <w:tcPr>
            <w:tcW w:w="0" w:type="auto"/>
          </w:tcPr>
          <w:p w:rsidR="00A45B76" w:rsidRPr="00CB79BA" w:rsidRDefault="00A45B76" w:rsidP="00CC06F9">
            <w:pPr>
              <w:jc w:val="center"/>
              <w:rPr>
                <w:rFonts w:ascii="Times New Roman" w:hAnsi="Times New Roman"/>
              </w:rPr>
            </w:pPr>
          </w:p>
        </w:tc>
        <w:tc>
          <w:tcPr>
            <w:tcW w:w="0" w:type="auto"/>
          </w:tcPr>
          <w:p w:rsidR="00A45B76" w:rsidRPr="00CB79BA" w:rsidRDefault="00A45B76" w:rsidP="00CC06F9">
            <w:pPr>
              <w:jc w:val="center"/>
              <w:rPr>
                <w:rFonts w:ascii="Times New Roman" w:hAnsi="Times New Roman"/>
              </w:rPr>
            </w:pPr>
          </w:p>
        </w:tc>
        <w:tc>
          <w:tcPr>
            <w:tcW w:w="0" w:type="auto"/>
          </w:tcPr>
          <w:p w:rsidR="00A45B76" w:rsidRPr="00CB79BA" w:rsidRDefault="00A45B76" w:rsidP="00CC06F9">
            <w:pPr>
              <w:jc w:val="center"/>
              <w:rPr>
                <w:rFonts w:ascii="Times New Roman" w:hAnsi="Times New Roman"/>
              </w:rPr>
            </w:pPr>
          </w:p>
        </w:tc>
        <w:tc>
          <w:tcPr>
            <w:tcW w:w="0" w:type="auto"/>
          </w:tcPr>
          <w:p w:rsidR="00A45B76" w:rsidRPr="00CB79BA" w:rsidRDefault="00A45B76" w:rsidP="00CC06F9">
            <w:pPr>
              <w:jc w:val="center"/>
              <w:rPr>
                <w:rFonts w:ascii="Times New Roman" w:hAnsi="Times New Roman"/>
              </w:rPr>
            </w:pPr>
          </w:p>
        </w:tc>
      </w:tr>
      <w:tr w:rsidR="00A45B76" w:rsidRPr="002F2E6E" w:rsidTr="00CC06F9">
        <w:tc>
          <w:tcPr>
            <w:tcW w:w="0" w:type="auto"/>
          </w:tcPr>
          <w:p w:rsidR="00A45B76" w:rsidRPr="00CB79BA" w:rsidRDefault="00A45B76" w:rsidP="00CB79BA">
            <w:pPr>
              <w:numPr>
                <w:ilvl w:val="0"/>
                <w:numId w:val="1"/>
              </w:numPr>
              <w:spacing w:after="0" w:line="240" w:lineRule="auto"/>
              <w:rPr>
                <w:rFonts w:ascii="Times New Roman" w:hAnsi="Times New Roman"/>
              </w:rPr>
            </w:pPr>
            <w:r w:rsidRPr="00CB79BA">
              <w:rPr>
                <w:rFonts w:ascii="Times New Roman" w:hAnsi="Times New Roman"/>
              </w:rPr>
              <w:t>I will point out a clerk’s error (in a bank, at the supermarket) in undercharging me for an item.</w:t>
            </w:r>
          </w:p>
        </w:tc>
        <w:tc>
          <w:tcPr>
            <w:tcW w:w="0" w:type="auto"/>
          </w:tcPr>
          <w:p w:rsidR="00A45B76" w:rsidRPr="00CB79BA" w:rsidRDefault="00A45B76" w:rsidP="00CC06F9">
            <w:pPr>
              <w:jc w:val="center"/>
              <w:rPr>
                <w:rFonts w:ascii="Times New Roman" w:hAnsi="Times New Roman"/>
              </w:rPr>
            </w:pPr>
          </w:p>
        </w:tc>
        <w:tc>
          <w:tcPr>
            <w:tcW w:w="0" w:type="auto"/>
          </w:tcPr>
          <w:p w:rsidR="00A45B76" w:rsidRPr="00CB79BA" w:rsidRDefault="00A45B76" w:rsidP="00CC06F9">
            <w:pPr>
              <w:jc w:val="center"/>
              <w:rPr>
                <w:rFonts w:ascii="Times New Roman" w:hAnsi="Times New Roman"/>
              </w:rPr>
            </w:pPr>
          </w:p>
        </w:tc>
        <w:tc>
          <w:tcPr>
            <w:tcW w:w="0" w:type="auto"/>
          </w:tcPr>
          <w:p w:rsidR="00A45B76" w:rsidRPr="00CB79BA" w:rsidRDefault="00A45B76" w:rsidP="00CC06F9">
            <w:pPr>
              <w:jc w:val="center"/>
              <w:rPr>
                <w:rFonts w:ascii="Times New Roman" w:hAnsi="Times New Roman"/>
              </w:rPr>
            </w:pPr>
          </w:p>
        </w:tc>
        <w:tc>
          <w:tcPr>
            <w:tcW w:w="0" w:type="auto"/>
          </w:tcPr>
          <w:p w:rsidR="00A45B76" w:rsidRPr="00CB79BA" w:rsidRDefault="00A45B76" w:rsidP="00CC06F9">
            <w:pPr>
              <w:jc w:val="center"/>
              <w:rPr>
                <w:rFonts w:ascii="Times New Roman" w:hAnsi="Times New Roman"/>
              </w:rPr>
            </w:pPr>
          </w:p>
        </w:tc>
        <w:tc>
          <w:tcPr>
            <w:tcW w:w="0" w:type="auto"/>
          </w:tcPr>
          <w:p w:rsidR="00A45B76" w:rsidRPr="00CB79BA" w:rsidRDefault="00A45B76" w:rsidP="00CC06F9">
            <w:pPr>
              <w:jc w:val="center"/>
              <w:rPr>
                <w:rFonts w:ascii="Times New Roman" w:hAnsi="Times New Roman"/>
              </w:rPr>
            </w:pPr>
          </w:p>
        </w:tc>
      </w:tr>
      <w:tr w:rsidR="00A45B76" w:rsidRPr="002F2E6E" w:rsidTr="00CC06F9">
        <w:tc>
          <w:tcPr>
            <w:tcW w:w="0" w:type="auto"/>
          </w:tcPr>
          <w:p w:rsidR="00A45B76" w:rsidRPr="00CB79BA" w:rsidRDefault="00A45B76" w:rsidP="00CB79BA">
            <w:pPr>
              <w:numPr>
                <w:ilvl w:val="0"/>
                <w:numId w:val="1"/>
              </w:numPr>
              <w:spacing w:after="0" w:line="240" w:lineRule="auto"/>
              <w:rPr>
                <w:rFonts w:ascii="Times New Roman" w:hAnsi="Times New Roman"/>
              </w:rPr>
            </w:pPr>
            <w:r w:rsidRPr="00CB79BA">
              <w:rPr>
                <w:rFonts w:ascii="Times New Roman" w:hAnsi="Times New Roman"/>
              </w:rPr>
              <w:t>I will let a neighbor whom I don’t know too well borrow an item of some value to me (e.g., a dish, tools, etc.)</w:t>
            </w:r>
          </w:p>
        </w:tc>
        <w:tc>
          <w:tcPr>
            <w:tcW w:w="0" w:type="auto"/>
          </w:tcPr>
          <w:p w:rsidR="00A45B76" w:rsidRPr="00CB79BA" w:rsidRDefault="00A45B76" w:rsidP="00CC06F9">
            <w:pPr>
              <w:jc w:val="center"/>
              <w:rPr>
                <w:rFonts w:ascii="Times New Roman" w:hAnsi="Times New Roman"/>
              </w:rPr>
            </w:pPr>
          </w:p>
        </w:tc>
        <w:tc>
          <w:tcPr>
            <w:tcW w:w="0" w:type="auto"/>
          </w:tcPr>
          <w:p w:rsidR="00A45B76" w:rsidRPr="00CB79BA" w:rsidRDefault="00A45B76" w:rsidP="00CC06F9">
            <w:pPr>
              <w:jc w:val="center"/>
              <w:rPr>
                <w:rFonts w:ascii="Times New Roman" w:hAnsi="Times New Roman"/>
              </w:rPr>
            </w:pPr>
          </w:p>
        </w:tc>
        <w:tc>
          <w:tcPr>
            <w:tcW w:w="0" w:type="auto"/>
          </w:tcPr>
          <w:p w:rsidR="00A45B76" w:rsidRPr="00CB79BA" w:rsidRDefault="00A45B76" w:rsidP="00CC06F9">
            <w:pPr>
              <w:jc w:val="center"/>
              <w:rPr>
                <w:rFonts w:ascii="Times New Roman" w:hAnsi="Times New Roman"/>
              </w:rPr>
            </w:pPr>
          </w:p>
        </w:tc>
        <w:tc>
          <w:tcPr>
            <w:tcW w:w="0" w:type="auto"/>
          </w:tcPr>
          <w:p w:rsidR="00A45B76" w:rsidRPr="00CB79BA" w:rsidRDefault="00A45B76" w:rsidP="00CC06F9">
            <w:pPr>
              <w:jc w:val="center"/>
              <w:rPr>
                <w:rFonts w:ascii="Times New Roman" w:hAnsi="Times New Roman"/>
              </w:rPr>
            </w:pPr>
          </w:p>
        </w:tc>
        <w:tc>
          <w:tcPr>
            <w:tcW w:w="0" w:type="auto"/>
          </w:tcPr>
          <w:p w:rsidR="00A45B76" w:rsidRPr="00CB79BA" w:rsidRDefault="00A45B76" w:rsidP="00CC06F9">
            <w:pPr>
              <w:jc w:val="center"/>
              <w:rPr>
                <w:rFonts w:ascii="Times New Roman" w:hAnsi="Times New Roman"/>
              </w:rPr>
            </w:pPr>
          </w:p>
        </w:tc>
      </w:tr>
      <w:tr w:rsidR="00A45B76" w:rsidRPr="002F2E6E" w:rsidTr="00CC06F9">
        <w:tc>
          <w:tcPr>
            <w:tcW w:w="0" w:type="auto"/>
          </w:tcPr>
          <w:p w:rsidR="00A45B76" w:rsidRPr="00CB79BA" w:rsidRDefault="00A45B76" w:rsidP="00CB79BA">
            <w:pPr>
              <w:numPr>
                <w:ilvl w:val="0"/>
                <w:numId w:val="1"/>
              </w:numPr>
              <w:spacing w:after="0" w:line="240" w:lineRule="auto"/>
              <w:rPr>
                <w:rFonts w:ascii="Times New Roman" w:hAnsi="Times New Roman"/>
              </w:rPr>
            </w:pPr>
            <w:r w:rsidRPr="00CB79BA">
              <w:rPr>
                <w:rFonts w:ascii="Times New Roman" w:hAnsi="Times New Roman"/>
              </w:rPr>
              <w:t>I will buy ‘charity” Christmas cards deliberately because I know it is a good cause.</w:t>
            </w:r>
          </w:p>
        </w:tc>
        <w:tc>
          <w:tcPr>
            <w:tcW w:w="0" w:type="auto"/>
          </w:tcPr>
          <w:p w:rsidR="00A45B76" w:rsidRPr="00CB79BA" w:rsidRDefault="00A45B76" w:rsidP="00CC06F9">
            <w:pPr>
              <w:jc w:val="center"/>
              <w:rPr>
                <w:rFonts w:ascii="Times New Roman" w:hAnsi="Times New Roman"/>
              </w:rPr>
            </w:pPr>
          </w:p>
        </w:tc>
        <w:tc>
          <w:tcPr>
            <w:tcW w:w="0" w:type="auto"/>
          </w:tcPr>
          <w:p w:rsidR="00A45B76" w:rsidRPr="00CB79BA" w:rsidRDefault="00A45B76" w:rsidP="00CC06F9">
            <w:pPr>
              <w:jc w:val="center"/>
              <w:rPr>
                <w:rFonts w:ascii="Times New Roman" w:hAnsi="Times New Roman"/>
              </w:rPr>
            </w:pPr>
          </w:p>
        </w:tc>
        <w:tc>
          <w:tcPr>
            <w:tcW w:w="0" w:type="auto"/>
          </w:tcPr>
          <w:p w:rsidR="00A45B76" w:rsidRPr="00CB79BA" w:rsidRDefault="00A45B76" w:rsidP="00CC06F9">
            <w:pPr>
              <w:jc w:val="center"/>
              <w:rPr>
                <w:rFonts w:ascii="Times New Roman" w:hAnsi="Times New Roman"/>
              </w:rPr>
            </w:pPr>
          </w:p>
        </w:tc>
        <w:tc>
          <w:tcPr>
            <w:tcW w:w="0" w:type="auto"/>
          </w:tcPr>
          <w:p w:rsidR="00A45B76" w:rsidRPr="00CB79BA" w:rsidRDefault="00A45B76" w:rsidP="00CC06F9">
            <w:pPr>
              <w:jc w:val="center"/>
              <w:rPr>
                <w:rFonts w:ascii="Times New Roman" w:hAnsi="Times New Roman"/>
              </w:rPr>
            </w:pPr>
          </w:p>
        </w:tc>
        <w:tc>
          <w:tcPr>
            <w:tcW w:w="0" w:type="auto"/>
          </w:tcPr>
          <w:p w:rsidR="00A45B76" w:rsidRPr="00CB79BA" w:rsidRDefault="00A45B76" w:rsidP="00CC06F9">
            <w:pPr>
              <w:jc w:val="center"/>
              <w:rPr>
                <w:rFonts w:ascii="Times New Roman" w:hAnsi="Times New Roman"/>
              </w:rPr>
            </w:pPr>
          </w:p>
        </w:tc>
      </w:tr>
      <w:tr w:rsidR="00A45B76" w:rsidRPr="002F2E6E" w:rsidTr="00CC06F9">
        <w:trPr>
          <w:trHeight w:val="1463"/>
        </w:trPr>
        <w:tc>
          <w:tcPr>
            <w:tcW w:w="0" w:type="auto"/>
          </w:tcPr>
          <w:p w:rsidR="00A45B76" w:rsidRPr="00CB79BA" w:rsidRDefault="00A45B76" w:rsidP="00CB79BA">
            <w:pPr>
              <w:numPr>
                <w:ilvl w:val="0"/>
                <w:numId w:val="1"/>
              </w:numPr>
              <w:spacing w:after="0" w:line="240" w:lineRule="auto"/>
              <w:rPr>
                <w:rFonts w:ascii="Times New Roman" w:hAnsi="Times New Roman"/>
              </w:rPr>
            </w:pPr>
            <w:r w:rsidRPr="00CB79BA">
              <w:rPr>
                <w:rFonts w:ascii="Times New Roman" w:hAnsi="Times New Roman"/>
              </w:rPr>
              <w:t>I will help a classmate who I do not know that well with a homework assignment when my knowledge is greater than his or hers</w:t>
            </w:r>
            <w:r w:rsidRPr="002F2E6E">
              <w:rPr>
                <w:rFonts w:ascii="Times New Roman" w:hAnsi="Times New Roman"/>
              </w:rPr>
              <w:t>.</w:t>
            </w:r>
          </w:p>
        </w:tc>
        <w:tc>
          <w:tcPr>
            <w:tcW w:w="0" w:type="auto"/>
          </w:tcPr>
          <w:p w:rsidR="00A45B76" w:rsidRPr="00CB79BA" w:rsidRDefault="00A45B76" w:rsidP="00CC06F9">
            <w:pPr>
              <w:jc w:val="center"/>
              <w:rPr>
                <w:rFonts w:ascii="Times New Roman" w:hAnsi="Times New Roman"/>
              </w:rPr>
            </w:pPr>
          </w:p>
        </w:tc>
        <w:tc>
          <w:tcPr>
            <w:tcW w:w="0" w:type="auto"/>
          </w:tcPr>
          <w:p w:rsidR="00A45B76" w:rsidRPr="00CB79BA" w:rsidRDefault="00A45B76" w:rsidP="00CC06F9">
            <w:pPr>
              <w:jc w:val="center"/>
              <w:rPr>
                <w:rFonts w:ascii="Times New Roman" w:hAnsi="Times New Roman"/>
              </w:rPr>
            </w:pPr>
          </w:p>
        </w:tc>
        <w:tc>
          <w:tcPr>
            <w:tcW w:w="0" w:type="auto"/>
          </w:tcPr>
          <w:p w:rsidR="00A45B76" w:rsidRPr="00CB79BA" w:rsidRDefault="00A45B76" w:rsidP="00CC06F9">
            <w:pPr>
              <w:jc w:val="center"/>
              <w:rPr>
                <w:rFonts w:ascii="Times New Roman" w:hAnsi="Times New Roman"/>
              </w:rPr>
            </w:pPr>
          </w:p>
        </w:tc>
        <w:tc>
          <w:tcPr>
            <w:tcW w:w="0" w:type="auto"/>
          </w:tcPr>
          <w:p w:rsidR="00A45B76" w:rsidRPr="00CB79BA" w:rsidRDefault="00A45B76" w:rsidP="00CC06F9">
            <w:pPr>
              <w:jc w:val="center"/>
              <w:rPr>
                <w:rFonts w:ascii="Times New Roman" w:hAnsi="Times New Roman"/>
              </w:rPr>
            </w:pPr>
          </w:p>
        </w:tc>
        <w:tc>
          <w:tcPr>
            <w:tcW w:w="0" w:type="auto"/>
          </w:tcPr>
          <w:p w:rsidR="00A45B76" w:rsidRPr="00CB79BA" w:rsidRDefault="00A45B76" w:rsidP="00CC06F9">
            <w:pPr>
              <w:jc w:val="center"/>
              <w:rPr>
                <w:rFonts w:ascii="Times New Roman" w:hAnsi="Times New Roman"/>
              </w:rPr>
            </w:pPr>
          </w:p>
        </w:tc>
      </w:tr>
      <w:tr w:rsidR="00A45B76" w:rsidRPr="002F2E6E" w:rsidTr="00CC06F9">
        <w:tc>
          <w:tcPr>
            <w:tcW w:w="0" w:type="auto"/>
          </w:tcPr>
          <w:p w:rsidR="00A45B76" w:rsidRPr="00CB79BA" w:rsidRDefault="00A45B76" w:rsidP="00CB79BA">
            <w:pPr>
              <w:numPr>
                <w:ilvl w:val="0"/>
                <w:numId w:val="1"/>
              </w:numPr>
              <w:spacing w:after="0" w:line="240" w:lineRule="auto"/>
              <w:rPr>
                <w:rFonts w:ascii="Times New Roman" w:hAnsi="Times New Roman"/>
              </w:rPr>
            </w:pPr>
            <w:r w:rsidRPr="00CB79BA">
              <w:rPr>
                <w:rFonts w:ascii="Times New Roman" w:hAnsi="Times New Roman"/>
              </w:rPr>
              <w:lastRenderedPageBreak/>
              <w:t>I will before being asked, voluntarily look after a neighbor’s pets or children without being paid for it.</w:t>
            </w:r>
          </w:p>
        </w:tc>
        <w:tc>
          <w:tcPr>
            <w:tcW w:w="0" w:type="auto"/>
          </w:tcPr>
          <w:p w:rsidR="00A45B76" w:rsidRPr="00CB79BA" w:rsidRDefault="00A45B76" w:rsidP="00CC06F9">
            <w:pPr>
              <w:jc w:val="center"/>
              <w:rPr>
                <w:rFonts w:ascii="Times New Roman" w:hAnsi="Times New Roman"/>
              </w:rPr>
            </w:pPr>
          </w:p>
        </w:tc>
        <w:tc>
          <w:tcPr>
            <w:tcW w:w="0" w:type="auto"/>
          </w:tcPr>
          <w:p w:rsidR="00A45B76" w:rsidRPr="00CB79BA" w:rsidRDefault="00A45B76" w:rsidP="00CC06F9">
            <w:pPr>
              <w:jc w:val="center"/>
              <w:rPr>
                <w:rFonts w:ascii="Times New Roman" w:hAnsi="Times New Roman"/>
              </w:rPr>
            </w:pPr>
          </w:p>
        </w:tc>
        <w:tc>
          <w:tcPr>
            <w:tcW w:w="0" w:type="auto"/>
          </w:tcPr>
          <w:p w:rsidR="00A45B76" w:rsidRPr="00CB79BA" w:rsidRDefault="00A45B76" w:rsidP="00CC06F9">
            <w:pPr>
              <w:jc w:val="center"/>
              <w:rPr>
                <w:rFonts w:ascii="Times New Roman" w:hAnsi="Times New Roman"/>
              </w:rPr>
            </w:pPr>
          </w:p>
        </w:tc>
        <w:tc>
          <w:tcPr>
            <w:tcW w:w="0" w:type="auto"/>
          </w:tcPr>
          <w:p w:rsidR="00A45B76" w:rsidRPr="00CB79BA" w:rsidRDefault="00A45B76" w:rsidP="00CC06F9">
            <w:pPr>
              <w:jc w:val="center"/>
              <w:rPr>
                <w:rFonts w:ascii="Times New Roman" w:hAnsi="Times New Roman"/>
              </w:rPr>
            </w:pPr>
          </w:p>
        </w:tc>
        <w:tc>
          <w:tcPr>
            <w:tcW w:w="0" w:type="auto"/>
          </w:tcPr>
          <w:p w:rsidR="00A45B76" w:rsidRPr="00CB79BA" w:rsidRDefault="00A45B76" w:rsidP="00CC06F9">
            <w:pPr>
              <w:jc w:val="center"/>
              <w:rPr>
                <w:rFonts w:ascii="Times New Roman" w:hAnsi="Times New Roman"/>
              </w:rPr>
            </w:pPr>
          </w:p>
        </w:tc>
      </w:tr>
      <w:tr w:rsidR="00A45B76" w:rsidRPr="002F2E6E" w:rsidTr="00CC06F9">
        <w:tc>
          <w:tcPr>
            <w:tcW w:w="0" w:type="auto"/>
          </w:tcPr>
          <w:p w:rsidR="00A45B76" w:rsidRPr="00CB79BA" w:rsidRDefault="00A45B76" w:rsidP="00CB79BA">
            <w:pPr>
              <w:numPr>
                <w:ilvl w:val="0"/>
                <w:numId w:val="1"/>
              </w:numPr>
              <w:spacing w:after="0" w:line="240" w:lineRule="auto"/>
              <w:rPr>
                <w:rFonts w:ascii="Times New Roman" w:hAnsi="Times New Roman"/>
              </w:rPr>
            </w:pPr>
            <w:r w:rsidRPr="00CB79BA">
              <w:rPr>
                <w:rFonts w:ascii="Times New Roman" w:hAnsi="Times New Roman"/>
              </w:rPr>
              <w:t>I will offer to help a handicapped or elderly stranger across a street.</w:t>
            </w:r>
          </w:p>
        </w:tc>
        <w:tc>
          <w:tcPr>
            <w:tcW w:w="0" w:type="auto"/>
          </w:tcPr>
          <w:p w:rsidR="00A45B76" w:rsidRPr="00CB79BA" w:rsidRDefault="00A45B76" w:rsidP="00CC06F9">
            <w:pPr>
              <w:jc w:val="center"/>
              <w:rPr>
                <w:rFonts w:ascii="Times New Roman" w:hAnsi="Times New Roman"/>
              </w:rPr>
            </w:pPr>
          </w:p>
        </w:tc>
        <w:tc>
          <w:tcPr>
            <w:tcW w:w="0" w:type="auto"/>
          </w:tcPr>
          <w:p w:rsidR="00A45B76" w:rsidRPr="00CB79BA" w:rsidRDefault="00A45B76" w:rsidP="00CC06F9">
            <w:pPr>
              <w:jc w:val="center"/>
              <w:rPr>
                <w:rFonts w:ascii="Times New Roman" w:hAnsi="Times New Roman"/>
              </w:rPr>
            </w:pPr>
          </w:p>
        </w:tc>
        <w:tc>
          <w:tcPr>
            <w:tcW w:w="0" w:type="auto"/>
          </w:tcPr>
          <w:p w:rsidR="00A45B76" w:rsidRPr="00CB79BA" w:rsidRDefault="00A45B76" w:rsidP="00CC06F9">
            <w:pPr>
              <w:jc w:val="center"/>
              <w:rPr>
                <w:rFonts w:ascii="Times New Roman" w:hAnsi="Times New Roman"/>
              </w:rPr>
            </w:pPr>
          </w:p>
        </w:tc>
        <w:tc>
          <w:tcPr>
            <w:tcW w:w="0" w:type="auto"/>
          </w:tcPr>
          <w:p w:rsidR="00A45B76" w:rsidRPr="00CB79BA" w:rsidRDefault="00A45B76" w:rsidP="00CC06F9">
            <w:pPr>
              <w:jc w:val="center"/>
              <w:rPr>
                <w:rFonts w:ascii="Times New Roman" w:hAnsi="Times New Roman"/>
              </w:rPr>
            </w:pPr>
          </w:p>
        </w:tc>
        <w:tc>
          <w:tcPr>
            <w:tcW w:w="0" w:type="auto"/>
          </w:tcPr>
          <w:p w:rsidR="00A45B76" w:rsidRPr="00CB79BA" w:rsidRDefault="00A45B76" w:rsidP="00CC06F9">
            <w:pPr>
              <w:jc w:val="center"/>
              <w:rPr>
                <w:rFonts w:ascii="Times New Roman" w:hAnsi="Times New Roman"/>
              </w:rPr>
            </w:pPr>
          </w:p>
        </w:tc>
      </w:tr>
      <w:tr w:rsidR="00A45B76" w:rsidRPr="002F2E6E" w:rsidTr="00CC06F9">
        <w:tc>
          <w:tcPr>
            <w:tcW w:w="0" w:type="auto"/>
          </w:tcPr>
          <w:p w:rsidR="00A45B76" w:rsidRPr="00CB79BA" w:rsidRDefault="00A45B76" w:rsidP="00CB79BA">
            <w:pPr>
              <w:numPr>
                <w:ilvl w:val="0"/>
                <w:numId w:val="1"/>
              </w:numPr>
              <w:spacing w:after="0" w:line="240" w:lineRule="auto"/>
              <w:rPr>
                <w:rFonts w:ascii="Times New Roman" w:hAnsi="Times New Roman"/>
              </w:rPr>
            </w:pPr>
            <w:r w:rsidRPr="00CB79BA">
              <w:rPr>
                <w:rFonts w:ascii="Times New Roman" w:hAnsi="Times New Roman"/>
              </w:rPr>
              <w:t>I will offer my seat on a bus or train to a stranger who was standing.</w:t>
            </w:r>
          </w:p>
        </w:tc>
        <w:tc>
          <w:tcPr>
            <w:tcW w:w="0" w:type="auto"/>
          </w:tcPr>
          <w:p w:rsidR="00A45B76" w:rsidRPr="00CB79BA" w:rsidRDefault="00A45B76" w:rsidP="00CC06F9">
            <w:pPr>
              <w:jc w:val="center"/>
              <w:rPr>
                <w:rFonts w:ascii="Times New Roman" w:hAnsi="Times New Roman"/>
              </w:rPr>
            </w:pPr>
          </w:p>
        </w:tc>
        <w:tc>
          <w:tcPr>
            <w:tcW w:w="0" w:type="auto"/>
          </w:tcPr>
          <w:p w:rsidR="00A45B76" w:rsidRPr="00CB79BA" w:rsidRDefault="00A45B76" w:rsidP="00CC06F9">
            <w:pPr>
              <w:jc w:val="center"/>
              <w:rPr>
                <w:rFonts w:ascii="Times New Roman" w:hAnsi="Times New Roman"/>
              </w:rPr>
            </w:pPr>
          </w:p>
        </w:tc>
        <w:tc>
          <w:tcPr>
            <w:tcW w:w="0" w:type="auto"/>
          </w:tcPr>
          <w:p w:rsidR="00A45B76" w:rsidRPr="00CB79BA" w:rsidRDefault="00A45B76" w:rsidP="00CC06F9">
            <w:pPr>
              <w:jc w:val="center"/>
              <w:rPr>
                <w:rFonts w:ascii="Times New Roman" w:hAnsi="Times New Roman"/>
              </w:rPr>
            </w:pPr>
          </w:p>
        </w:tc>
        <w:tc>
          <w:tcPr>
            <w:tcW w:w="0" w:type="auto"/>
          </w:tcPr>
          <w:p w:rsidR="00A45B76" w:rsidRPr="00CB79BA" w:rsidRDefault="00A45B76" w:rsidP="00CC06F9">
            <w:pPr>
              <w:jc w:val="center"/>
              <w:rPr>
                <w:rFonts w:ascii="Times New Roman" w:hAnsi="Times New Roman"/>
              </w:rPr>
            </w:pPr>
          </w:p>
        </w:tc>
        <w:tc>
          <w:tcPr>
            <w:tcW w:w="0" w:type="auto"/>
          </w:tcPr>
          <w:p w:rsidR="00A45B76" w:rsidRPr="00CB79BA" w:rsidRDefault="00A45B76" w:rsidP="00CC06F9">
            <w:pPr>
              <w:jc w:val="center"/>
              <w:rPr>
                <w:rFonts w:ascii="Times New Roman" w:hAnsi="Times New Roman"/>
              </w:rPr>
            </w:pPr>
          </w:p>
        </w:tc>
      </w:tr>
      <w:tr w:rsidR="00A45B76" w:rsidRPr="002F2E6E" w:rsidTr="00CC06F9">
        <w:tc>
          <w:tcPr>
            <w:tcW w:w="0" w:type="auto"/>
          </w:tcPr>
          <w:p w:rsidR="00A45B76" w:rsidRPr="00CB79BA" w:rsidRDefault="00A45B76" w:rsidP="00CB79BA">
            <w:pPr>
              <w:numPr>
                <w:ilvl w:val="0"/>
                <w:numId w:val="1"/>
              </w:numPr>
              <w:spacing w:after="0" w:line="240" w:lineRule="auto"/>
              <w:rPr>
                <w:rFonts w:ascii="Times New Roman" w:hAnsi="Times New Roman"/>
              </w:rPr>
            </w:pPr>
            <w:r w:rsidRPr="00CB79BA">
              <w:rPr>
                <w:rFonts w:ascii="Times New Roman" w:hAnsi="Times New Roman"/>
              </w:rPr>
              <w:t>I will help an acquaintance to move households.</w:t>
            </w:r>
          </w:p>
        </w:tc>
        <w:tc>
          <w:tcPr>
            <w:tcW w:w="0" w:type="auto"/>
          </w:tcPr>
          <w:p w:rsidR="00A45B76" w:rsidRPr="00CB79BA" w:rsidRDefault="00A45B76" w:rsidP="00CC06F9">
            <w:pPr>
              <w:jc w:val="center"/>
              <w:rPr>
                <w:rFonts w:ascii="Times New Roman" w:hAnsi="Times New Roman"/>
              </w:rPr>
            </w:pPr>
          </w:p>
        </w:tc>
        <w:tc>
          <w:tcPr>
            <w:tcW w:w="0" w:type="auto"/>
          </w:tcPr>
          <w:p w:rsidR="00A45B76" w:rsidRPr="00CB79BA" w:rsidRDefault="00A45B76" w:rsidP="00CC06F9">
            <w:pPr>
              <w:jc w:val="center"/>
              <w:rPr>
                <w:rFonts w:ascii="Times New Roman" w:hAnsi="Times New Roman"/>
              </w:rPr>
            </w:pPr>
          </w:p>
        </w:tc>
        <w:tc>
          <w:tcPr>
            <w:tcW w:w="0" w:type="auto"/>
          </w:tcPr>
          <w:p w:rsidR="00A45B76" w:rsidRPr="00CB79BA" w:rsidRDefault="00A45B76" w:rsidP="00CC06F9">
            <w:pPr>
              <w:jc w:val="center"/>
              <w:rPr>
                <w:rFonts w:ascii="Times New Roman" w:hAnsi="Times New Roman"/>
              </w:rPr>
            </w:pPr>
          </w:p>
        </w:tc>
        <w:tc>
          <w:tcPr>
            <w:tcW w:w="0" w:type="auto"/>
          </w:tcPr>
          <w:p w:rsidR="00A45B76" w:rsidRPr="00CB79BA" w:rsidRDefault="00A45B76" w:rsidP="00CC06F9">
            <w:pPr>
              <w:jc w:val="center"/>
              <w:rPr>
                <w:rFonts w:ascii="Times New Roman" w:hAnsi="Times New Roman"/>
              </w:rPr>
            </w:pPr>
          </w:p>
        </w:tc>
        <w:tc>
          <w:tcPr>
            <w:tcW w:w="0" w:type="auto"/>
          </w:tcPr>
          <w:p w:rsidR="00A45B76" w:rsidRPr="00CB79BA" w:rsidRDefault="00A45B76" w:rsidP="00CC06F9">
            <w:pPr>
              <w:jc w:val="center"/>
              <w:rPr>
                <w:rFonts w:ascii="Times New Roman" w:hAnsi="Times New Roman"/>
              </w:rPr>
            </w:pPr>
          </w:p>
        </w:tc>
      </w:tr>
    </w:tbl>
    <w:p w:rsidR="00A45B76" w:rsidRPr="00CB79BA" w:rsidRDefault="00A45B76" w:rsidP="00CB79BA">
      <w:pPr>
        <w:spacing w:after="0" w:line="480" w:lineRule="auto"/>
        <w:jc w:val="center"/>
        <w:rPr>
          <w:rFonts w:ascii="Times New Roman" w:hAnsi="Times New Roman"/>
          <w:b/>
          <w:sz w:val="24"/>
          <w:szCs w:val="24"/>
        </w:rPr>
      </w:pPr>
    </w:p>
    <w:sectPr w:rsidR="00A45B76" w:rsidRPr="00CB79BA" w:rsidSect="0029205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894" w:rsidRDefault="00B31894" w:rsidP="008E5739">
      <w:pPr>
        <w:spacing w:after="0" w:line="240" w:lineRule="auto"/>
      </w:pPr>
      <w:r>
        <w:separator/>
      </w:r>
    </w:p>
  </w:endnote>
  <w:endnote w:type="continuationSeparator" w:id="0">
    <w:p w:rsidR="00B31894" w:rsidRDefault="00B31894" w:rsidP="008E5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894" w:rsidRDefault="00B31894" w:rsidP="008E5739">
      <w:pPr>
        <w:spacing w:after="0" w:line="240" w:lineRule="auto"/>
      </w:pPr>
      <w:r>
        <w:separator/>
      </w:r>
    </w:p>
  </w:footnote>
  <w:footnote w:type="continuationSeparator" w:id="0">
    <w:p w:rsidR="00B31894" w:rsidRDefault="00B31894" w:rsidP="008E57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418" w:type="dxa"/>
      <w:tblInd w:w="-773" w:type="dxa"/>
      <w:tblLook w:val="00A0" w:firstRow="1" w:lastRow="0" w:firstColumn="1" w:lastColumn="0" w:noHBand="0" w:noVBand="0"/>
    </w:tblPr>
    <w:tblGrid>
      <w:gridCol w:w="9188"/>
      <w:gridCol w:w="2230"/>
    </w:tblGrid>
    <w:tr w:rsidR="00A45B76" w:rsidRPr="002F2E6E" w:rsidTr="008E5739">
      <w:trPr>
        <w:trHeight w:hRule="exact" w:val="457"/>
      </w:trPr>
      <w:tc>
        <w:tcPr>
          <w:tcW w:w="0" w:type="auto"/>
          <w:vAlign w:val="center"/>
        </w:tcPr>
        <w:p w:rsidR="00A45B76" w:rsidRPr="00C02870" w:rsidRDefault="00A45B76" w:rsidP="00CC06F9">
          <w:pPr>
            <w:pStyle w:val="Header"/>
            <w:rPr>
              <w:rFonts w:ascii="Times New Roman" w:eastAsia="MS ????" w:hAnsi="Times New Roman"/>
              <w:sz w:val="24"/>
              <w:szCs w:val="24"/>
            </w:rPr>
          </w:pPr>
          <w:r>
            <w:rPr>
              <w:rFonts w:ascii="Times New Roman" w:eastAsia="MS ????" w:hAnsi="Times New Roman"/>
              <w:sz w:val="24"/>
              <w:szCs w:val="24"/>
            </w:rPr>
            <w:t>VIDEO GAMES ON ALTRUISTIC BEHAVIOR</w:t>
          </w:r>
        </w:p>
      </w:tc>
      <w:tc>
        <w:tcPr>
          <w:tcW w:w="2230" w:type="dxa"/>
          <w:shd w:val="clear" w:color="auto" w:fill="FFFFFF"/>
          <w:vAlign w:val="center"/>
        </w:tcPr>
        <w:p w:rsidR="00A45B76" w:rsidRPr="002F2E6E" w:rsidRDefault="00A45B76">
          <w:pPr>
            <w:pStyle w:val="Header"/>
            <w:jc w:val="center"/>
            <w:rPr>
              <w:color w:val="000000"/>
            </w:rPr>
          </w:pPr>
          <w:r w:rsidRPr="002F2E6E">
            <w:rPr>
              <w:color w:val="000000"/>
            </w:rPr>
            <w:fldChar w:fldCharType="begin"/>
          </w:r>
          <w:r w:rsidRPr="002F2E6E">
            <w:rPr>
              <w:color w:val="000000"/>
            </w:rPr>
            <w:instrText xml:space="preserve"> PAGE  \* MERGEFORMAT </w:instrText>
          </w:r>
          <w:r w:rsidRPr="002F2E6E">
            <w:rPr>
              <w:color w:val="000000"/>
            </w:rPr>
            <w:fldChar w:fldCharType="separate"/>
          </w:r>
          <w:r w:rsidR="0032567F">
            <w:rPr>
              <w:noProof/>
              <w:color w:val="000000"/>
            </w:rPr>
            <w:t>7</w:t>
          </w:r>
          <w:r w:rsidRPr="002F2E6E">
            <w:rPr>
              <w:color w:val="000000"/>
            </w:rPr>
            <w:fldChar w:fldCharType="end"/>
          </w:r>
        </w:p>
      </w:tc>
    </w:tr>
  </w:tbl>
  <w:p w:rsidR="00A45B76" w:rsidRDefault="00A45B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8.75pt;height:207.75pt" o:bullet="t">
        <v:imagedata r:id="rId1" o:title=""/>
      </v:shape>
    </w:pict>
  </w:numPicBullet>
  <w:numPicBullet w:numPicBulletId="1">
    <w:pict>
      <v:shape id="_x0000_i1027" type="#_x0000_t75" style="width:228.75pt;height:207.75pt" o:bullet="t">
        <v:imagedata r:id="rId2" o:title=""/>
      </v:shape>
    </w:pict>
  </w:numPicBullet>
  <w:abstractNum w:abstractNumId="0">
    <w:nsid w:val="0F450904"/>
    <w:multiLevelType w:val="hybridMultilevel"/>
    <w:tmpl w:val="354E689A"/>
    <w:lvl w:ilvl="0" w:tplc="667C0438">
      <w:start w:val="1"/>
      <w:numFmt w:val="bullet"/>
      <w:lvlText w:val=""/>
      <w:lvlPicBulletId w:val="0"/>
      <w:lvlJc w:val="left"/>
      <w:pPr>
        <w:tabs>
          <w:tab w:val="num" w:pos="720"/>
        </w:tabs>
        <w:ind w:left="720" w:hanging="360"/>
      </w:pPr>
      <w:rPr>
        <w:rFonts w:ascii="Symbol" w:hAnsi="Symbol" w:hint="default"/>
      </w:rPr>
    </w:lvl>
    <w:lvl w:ilvl="1" w:tplc="3B72D28C" w:tentative="1">
      <w:start w:val="1"/>
      <w:numFmt w:val="bullet"/>
      <w:lvlText w:val=""/>
      <w:lvlPicBulletId w:val="0"/>
      <w:lvlJc w:val="left"/>
      <w:pPr>
        <w:tabs>
          <w:tab w:val="num" w:pos="1440"/>
        </w:tabs>
        <w:ind w:left="1440" w:hanging="360"/>
      </w:pPr>
      <w:rPr>
        <w:rFonts w:ascii="Symbol" w:hAnsi="Symbol" w:hint="default"/>
      </w:rPr>
    </w:lvl>
    <w:lvl w:ilvl="2" w:tplc="F4DE9F26" w:tentative="1">
      <w:start w:val="1"/>
      <w:numFmt w:val="bullet"/>
      <w:lvlText w:val=""/>
      <w:lvlPicBulletId w:val="0"/>
      <w:lvlJc w:val="left"/>
      <w:pPr>
        <w:tabs>
          <w:tab w:val="num" w:pos="2160"/>
        </w:tabs>
        <w:ind w:left="2160" w:hanging="360"/>
      </w:pPr>
      <w:rPr>
        <w:rFonts w:ascii="Symbol" w:hAnsi="Symbol" w:hint="default"/>
      </w:rPr>
    </w:lvl>
    <w:lvl w:ilvl="3" w:tplc="F15E296C" w:tentative="1">
      <w:start w:val="1"/>
      <w:numFmt w:val="bullet"/>
      <w:lvlText w:val=""/>
      <w:lvlPicBulletId w:val="0"/>
      <w:lvlJc w:val="left"/>
      <w:pPr>
        <w:tabs>
          <w:tab w:val="num" w:pos="2880"/>
        </w:tabs>
        <w:ind w:left="2880" w:hanging="360"/>
      </w:pPr>
      <w:rPr>
        <w:rFonts w:ascii="Symbol" w:hAnsi="Symbol" w:hint="default"/>
      </w:rPr>
    </w:lvl>
    <w:lvl w:ilvl="4" w:tplc="61EE5A68" w:tentative="1">
      <w:start w:val="1"/>
      <w:numFmt w:val="bullet"/>
      <w:lvlText w:val=""/>
      <w:lvlPicBulletId w:val="0"/>
      <w:lvlJc w:val="left"/>
      <w:pPr>
        <w:tabs>
          <w:tab w:val="num" w:pos="3600"/>
        </w:tabs>
        <w:ind w:left="3600" w:hanging="360"/>
      </w:pPr>
      <w:rPr>
        <w:rFonts w:ascii="Symbol" w:hAnsi="Symbol" w:hint="default"/>
      </w:rPr>
    </w:lvl>
    <w:lvl w:ilvl="5" w:tplc="B684620A" w:tentative="1">
      <w:start w:val="1"/>
      <w:numFmt w:val="bullet"/>
      <w:lvlText w:val=""/>
      <w:lvlPicBulletId w:val="0"/>
      <w:lvlJc w:val="left"/>
      <w:pPr>
        <w:tabs>
          <w:tab w:val="num" w:pos="4320"/>
        </w:tabs>
        <w:ind w:left="4320" w:hanging="360"/>
      </w:pPr>
      <w:rPr>
        <w:rFonts w:ascii="Symbol" w:hAnsi="Symbol" w:hint="default"/>
      </w:rPr>
    </w:lvl>
    <w:lvl w:ilvl="6" w:tplc="A02AD802" w:tentative="1">
      <w:start w:val="1"/>
      <w:numFmt w:val="bullet"/>
      <w:lvlText w:val=""/>
      <w:lvlPicBulletId w:val="0"/>
      <w:lvlJc w:val="left"/>
      <w:pPr>
        <w:tabs>
          <w:tab w:val="num" w:pos="5040"/>
        </w:tabs>
        <w:ind w:left="5040" w:hanging="360"/>
      </w:pPr>
      <w:rPr>
        <w:rFonts w:ascii="Symbol" w:hAnsi="Symbol" w:hint="default"/>
      </w:rPr>
    </w:lvl>
    <w:lvl w:ilvl="7" w:tplc="81F8A590" w:tentative="1">
      <w:start w:val="1"/>
      <w:numFmt w:val="bullet"/>
      <w:lvlText w:val=""/>
      <w:lvlPicBulletId w:val="0"/>
      <w:lvlJc w:val="left"/>
      <w:pPr>
        <w:tabs>
          <w:tab w:val="num" w:pos="5760"/>
        </w:tabs>
        <w:ind w:left="5760" w:hanging="360"/>
      </w:pPr>
      <w:rPr>
        <w:rFonts w:ascii="Symbol" w:hAnsi="Symbol" w:hint="default"/>
      </w:rPr>
    </w:lvl>
    <w:lvl w:ilvl="8" w:tplc="1B2E1AB0" w:tentative="1">
      <w:start w:val="1"/>
      <w:numFmt w:val="bullet"/>
      <w:lvlText w:val=""/>
      <w:lvlPicBulletId w:val="0"/>
      <w:lvlJc w:val="left"/>
      <w:pPr>
        <w:tabs>
          <w:tab w:val="num" w:pos="6480"/>
        </w:tabs>
        <w:ind w:left="6480" w:hanging="360"/>
      </w:pPr>
      <w:rPr>
        <w:rFonts w:ascii="Symbol" w:hAnsi="Symbol" w:hint="default"/>
      </w:rPr>
    </w:lvl>
  </w:abstractNum>
  <w:abstractNum w:abstractNumId="1">
    <w:nsid w:val="101E0879"/>
    <w:multiLevelType w:val="hybridMultilevel"/>
    <w:tmpl w:val="5DECA3AA"/>
    <w:lvl w:ilvl="0" w:tplc="A3324040">
      <w:start w:val="1"/>
      <w:numFmt w:val="decimal"/>
      <w:lvlText w:val="%1."/>
      <w:lvlJc w:val="left"/>
      <w:pPr>
        <w:tabs>
          <w:tab w:val="num" w:pos="405"/>
        </w:tabs>
        <w:ind w:left="405" w:hanging="360"/>
      </w:pPr>
      <w:rPr>
        <w:rFonts w:cs="Times New Roman" w:hint="default"/>
      </w:rPr>
    </w:lvl>
    <w:lvl w:ilvl="1" w:tplc="04090019" w:tentative="1">
      <w:start w:val="1"/>
      <w:numFmt w:val="lowerLetter"/>
      <w:lvlText w:val="%2."/>
      <w:lvlJc w:val="left"/>
      <w:pPr>
        <w:tabs>
          <w:tab w:val="num" w:pos="1125"/>
        </w:tabs>
        <w:ind w:left="1125" w:hanging="360"/>
      </w:pPr>
      <w:rPr>
        <w:rFonts w:cs="Times New Roman"/>
      </w:rPr>
    </w:lvl>
    <w:lvl w:ilvl="2" w:tplc="0409001B" w:tentative="1">
      <w:start w:val="1"/>
      <w:numFmt w:val="lowerRoman"/>
      <w:lvlText w:val="%3."/>
      <w:lvlJc w:val="right"/>
      <w:pPr>
        <w:tabs>
          <w:tab w:val="num" w:pos="1845"/>
        </w:tabs>
        <w:ind w:left="1845" w:hanging="180"/>
      </w:pPr>
      <w:rPr>
        <w:rFonts w:cs="Times New Roman"/>
      </w:rPr>
    </w:lvl>
    <w:lvl w:ilvl="3" w:tplc="0409000F" w:tentative="1">
      <w:start w:val="1"/>
      <w:numFmt w:val="decimal"/>
      <w:lvlText w:val="%4."/>
      <w:lvlJc w:val="left"/>
      <w:pPr>
        <w:tabs>
          <w:tab w:val="num" w:pos="2565"/>
        </w:tabs>
        <w:ind w:left="2565" w:hanging="360"/>
      </w:pPr>
      <w:rPr>
        <w:rFonts w:cs="Times New Roman"/>
      </w:rPr>
    </w:lvl>
    <w:lvl w:ilvl="4" w:tplc="04090019" w:tentative="1">
      <w:start w:val="1"/>
      <w:numFmt w:val="lowerLetter"/>
      <w:lvlText w:val="%5."/>
      <w:lvlJc w:val="left"/>
      <w:pPr>
        <w:tabs>
          <w:tab w:val="num" w:pos="3285"/>
        </w:tabs>
        <w:ind w:left="3285" w:hanging="360"/>
      </w:pPr>
      <w:rPr>
        <w:rFonts w:cs="Times New Roman"/>
      </w:rPr>
    </w:lvl>
    <w:lvl w:ilvl="5" w:tplc="0409001B" w:tentative="1">
      <w:start w:val="1"/>
      <w:numFmt w:val="lowerRoman"/>
      <w:lvlText w:val="%6."/>
      <w:lvlJc w:val="right"/>
      <w:pPr>
        <w:tabs>
          <w:tab w:val="num" w:pos="4005"/>
        </w:tabs>
        <w:ind w:left="4005" w:hanging="180"/>
      </w:pPr>
      <w:rPr>
        <w:rFonts w:cs="Times New Roman"/>
      </w:rPr>
    </w:lvl>
    <w:lvl w:ilvl="6" w:tplc="0409000F" w:tentative="1">
      <w:start w:val="1"/>
      <w:numFmt w:val="decimal"/>
      <w:lvlText w:val="%7."/>
      <w:lvlJc w:val="left"/>
      <w:pPr>
        <w:tabs>
          <w:tab w:val="num" w:pos="4725"/>
        </w:tabs>
        <w:ind w:left="4725" w:hanging="360"/>
      </w:pPr>
      <w:rPr>
        <w:rFonts w:cs="Times New Roman"/>
      </w:rPr>
    </w:lvl>
    <w:lvl w:ilvl="7" w:tplc="04090019" w:tentative="1">
      <w:start w:val="1"/>
      <w:numFmt w:val="lowerLetter"/>
      <w:lvlText w:val="%8."/>
      <w:lvlJc w:val="left"/>
      <w:pPr>
        <w:tabs>
          <w:tab w:val="num" w:pos="5445"/>
        </w:tabs>
        <w:ind w:left="5445" w:hanging="360"/>
      </w:pPr>
      <w:rPr>
        <w:rFonts w:cs="Times New Roman"/>
      </w:rPr>
    </w:lvl>
    <w:lvl w:ilvl="8" w:tplc="0409001B" w:tentative="1">
      <w:start w:val="1"/>
      <w:numFmt w:val="lowerRoman"/>
      <w:lvlText w:val="%9."/>
      <w:lvlJc w:val="right"/>
      <w:pPr>
        <w:tabs>
          <w:tab w:val="num" w:pos="6165"/>
        </w:tabs>
        <w:ind w:left="6165" w:hanging="180"/>
      </w:pPr>
      <w:rPr>
        <w:rFonts w:cs="Times New Roman"/>
      </w:rPr>
    </w:lvl>
  </w:abstractNum>
  <w:abstractNum w:abstractNumId="2">
    <w:nsid w:val="20383B10"/>
    <w:multiLevelType w:val="hybridMultilevel"/>
    <w:tmpl w:val="25B4F218"/>
    <w:lvl w:ilvl="0" w:tplc="4B8006BA">
      <w:start w:val="1"/>
      <w:numFmt w:val="bullet"/>
      <w:lvlText w:val=""/>
      <w:lvlPicBulletId w:val="0"/>
      <w:lvlJc w:val="left"/>
      <w:pPr>
        <w:tabs>
          <w:tab w:val="num" w:pos="720"/>
        </w:tabs>
        <w:ind w:left="720" w:hanging="360"/>
      </w:pPr>
      <w:rPr>
        <w:rFonts w:ascii="Symbol" w:hAnsi="Symbol" w:hint="default"/>
      </w:rPr>
    </w:lvl>
    <w:lvl w:ilvl="1" w:tplc="65EC8AEE" w:tentative="1">
      <w:start w:val="1"/>
      <w:numFmt w:val="bullet"/>
      <w:lvlText w:val=""/>
      <w:lvlPicBulletId w:val="0"/>
      <w:lvlJc w:val="left"/>
      <w:pPr>
        <w:tabs>
          <w:tab w:val="num" w:pos="1440"/>
        </w:tabs>
        <w:ind w:left="1440" w:hanging="360"/>
      </w:pPr>
      <w:rPr>
        <w:rFonts w:ascii="Symbol" w:hAnsi="Symbol" w:hint="default"/>
      </w:rPr>
    </w:lvl>
    <w:lvl w:ilvl="2" w:tplc="6DC6BA04" w:tentative="1">
      <w:start w:val="1"/>
      <w:numFmt w:val="bullet"/>
      <w:lvlText w:val=""/>
      <w:lvlPicBulletId w:val="0"/>
      <w:lvlJc w:val="left"/>
      <w:pPr>
        <w:tabs>
          <w:tab w:val="num" w:pos="2160"/>
        </w:tabs>
        <w:ind w:left="2160" w:hanging="360"/>
      </w:pPr>
      <w:rPr>
        <w:rFonts w:ascii="Symbol" w:hAnsi="Symbol" w:hint="default"/>
      </w:rPr>
    </w:lvl>
    <w:lvl w:ilvl="3" w:tplc="C0761852" w:tentative="1">
      <w:start w:val="1"/>
      <w:numFmt w:val="bullet"/>
      <w:lvlText w:val=""/>
      <w:lvlPicBulletId w:val="0"/>
      <w:lvlJc w:val="left"/>
      <w:pPr>
        <w:tabs>
          <w:tab w:val="num" w:pos="2880"/>
        </w:tabs>
        <w:ind w:left="2880" w:hanging="360"/>
      </w:pPr>
      <w:rPr>
        <w:rFonts w:ascii="Symbol" w:hAnsi="Symbol" w:hint="default"/>
      </w:rPr>
    </w:lvl>
    <w:lvl w:ilvl="4" w:tplc="4B36BB4E" w:tentative="1">
      <w:start w:val="1"/>
      <w:numFmt w:val="bullet"/>
      <w:lvlText w:val=""/>
      <w:lvlPicBulletId w:val="0"/>
      <w:lvlJc w:val="left"/>
      <w:pPr>
        <w:tabs>
          <w:tab w:val="num" w:pos="3600"/>
        </w:tabs>
        <w:ind w:left="3600" w:hanging="360"/>
      </w:pPr>
      <w:rPr>
        <w:rFonts w:ascii="Symbol" w:hAnsi="Symbol" w:hint="default"/>
      </w:rPr>
    </w:lvl>
    <w:lvl w:ilvl="5" w:tplc="4C9C4B78" w:tentative="1">
      <w:start w:val="1"/>
      <w:numFmt w:val="bullet"/>
      <w:lvlText w:val=""/>
      <w:lvlPicBulletId w:val="0"/>
      <w:lvlJc w:val="left"/>
      <w:pPr>
        <w:tabs>
          <w:tab w:val="num" w:pos="4320"/>
        </w:tabs>
        <w:ind w:left="4320" w:hanging="360"/>
      </w:pPr>
      <w:rPr>
        <w:rFonts w:ascii="Symbol" w:hAnsi="Symbol" w:hint="default"/>
      </w:rPr>
    </w:lvl>
    <w:lvl w:ilvl="6" w:tplc="B1E0897E" w:tentative="1">
      <w:start w:val="1"/>
      <w:numFmt w:val="bullet"/>
      <w:lvlText w:val=""/>
      <w:lvlPicBulletId w:val="0"/>
      <w:lvlJc w:val="left"/>
      <w:pPr>
        <w:tabs>
          <w:tab w:val="num" w:pos="5040"/>
        </w:tabs>
        <w:ind w:left="5040" w:hanging="360"/>
      </w:pPr>
      <w:rPr>
        <w:rFonts w:ascii="Symbol" w:hAnsi="Symbol" w:hint="default"/>
      </w:rPr>
    </w:lvl>
    <w:lvl w:ilvl="7" w:tplc="2020ACA0" w:tentative="1">
      <w:start w:val="1"/>
      <w:numFmt w:val="bullet"/>
      <w:lvlText w:val=""/>
      <w:lvlPicBulletId w:val="0"/>
      <w:lvlJc w:val="left"/>
      <w:pPr>
        <w:tabs>
          <w:tab w:val="num" w:pos="5760"/>
        </w:tabs>
        <w:ind w:left="5760" w:hanging="360"/>
      </w:pPr>
      <w:rPr>
        <w:rFonts w:ascii="Symbol" w:hAnsi="Symbol" w:hint="default"/>
      </w:rPr>
    </w:lvl>
    <w:lvl w:ilvl="8" w:tplc="28E2D932" w:tentative="1">
      <w:start w:val="1"/>
      <w:numFmt w:val="bullet"/>
      <w:lvlText w:val=""/>
      <w:lvlPicBulletId w:val="0"/>
      <w:lvlJc w:val="left"/>
      <w:pPr>
        <w:tabs>
          <w:tab w:val="num" w:pos="6480"/>
        </w:tabs>
        <w:ind w:left="6480" w:hanging="360"/>
      </w:pPr>
      <w:rPr>
        <w:rFonts w:ascii="Symbol" w:hAnsi="Symbol" w:hint="default"/>
      </w:rPr>
    </w:lvl>
  </w:abstractNum>
  <w:abstractNum w:abstractNumId="3">
    <w:nsid w:val="225E2E8D"/>
    <w:multiLevelType w:val="hybridMultilevel"/>
    <w:tmpl w:val="0C64CE66"/>
    <w:lvl w:ilvl="0" w:tplc="A95CCF74">
      <w:start w:val="1"/>
      <w:numFmt w:val="bullet"/>
      <w:lvlText w:val=""/>
      <w:lvlPicBulletId w:val="0"/>
      <w:lvlJc w:val="left"/>
      <w:pPr>
        <w:tabs>
          <w:tab w:val="num" w:pos="720"/>
        </w:tabs>
        <w:ind w:left="720" w:hanging="360"/>
      </w:pPr>
      <w:rPr>
        <w:rFonts w:ascii="Symbol" w:hAnsi="Symbol" w:hint="default"/>
      </w:rPr>
    </w:lvl>
    <w:lvl w:ilvl="1" w:tplc="4C1C48A0" w:tentative="1">
      <w:start w:val="1"/>
      <w:numFmt w:val="bullet"/>
      <w:lvlText w:val=""/>
      <w:lvlPicBulletId w:val="0"/>
      <w:lvlJc w:val="left"/>
      <w:pPr>
        <w:tabs>
          <w:tab w:val="num" w:pos="1440"/>
        </w:tabs>
        <w:ind w:left="1440" w:hanging="360"/>
      </w:pPr>
      <w:rPr>
        <w:rFonts w:ascii="Symbol" w:hAnsi="Symbol" w:hint="default"/>
      </w:rPr>
    </w:lvl>
    <w:lvl w:ilvl="2" w:tplc="9440E9EA" w:tentative="1">
      <w:start w:val="1"/>
      <w:numFmt w:val="bullet"/>
      <w:lvlText w:val=""/>
      <w:lvlPicBulletId w:val="0"/>
      <w:lvlJc w:val="left"/>
      <w:pPr>
        <w:tabs>
          <w:tab w:val="num" w:pos="2160"/>
        </w:tabs>
        <w:ind w:left="2160" w:hanging="360"/>
      </w:pPr>
      <w:rPr>
        <w:rFonts w:ascii="Symbol" w:hAnsi="Symbol" w:hint="default"/>
      </w:rPr>
    </w:lvl>
    <w:lvl w:ilvl="3" w:tplc="62E8B590" w:tentative="1">
      <w:start w:val="1"/>
      <w:numFmt w:val="bullet"/>
      <w:lvlText w:val=""/>
      <w:lvlPicBulletId w:val="0"/>
      <w:lvlJc w:val="left"/>
      <w:pPr>
        <w:tabs>
          <w:tab w:val="num" w:pos="2880"/>
        </w:tabs>
        <w:ind w:left="2880" w:hanging="360"/>
      </w:pPr>
      <w:rPr>
        <w:rFonts w:ascii="Symbol" w:hAnsi="Symbol" w:hint="default"/>
      </w:rPr>
    </w:lvl>
    <w:lvl w:ilvl="4" w:tplc="CF105826" w:tentative="1">
      <w:start w:val="1"/>
      <w:numFmt w:val="bullet"/>
      <w:lvlText w:val=""/>
      <w:lvlPicBulletId w:val="0"/>
      <w:lvlJc w:val="left"/>
      <w:pPr>
        <w:tabs>
          <w:tab w:val="num" w:pos="3600"/>
        </w:tabs>
        <w:ind w:left="3600" w:hanging="360"/>
      </w:pPr>
      <w:rPr>
        <w:rFonts w:ascii="Symbol" w:hAnsi="Symbol" w:hint="default"/>
      </w:rPr>
    </w:lvl>
    <w:lvl w:ilvl="5" w:tplc="1A00B926" w:tentative="1">
      <w:start w:val="1"/>
      <w:numFmt w:val="bullet"/>
      <w:lvlText w:val=""/>
      <w:lvlPicBulletId w:val="0"/>
      <w:lvlJc w:val="left"/>
      <w:pPr>
        <w:tabs>
          <w:tab w:val="num" w:pos="4320"/>
        </w:tabs>
        <w:ind w:left="4320" w:hanging="360"/>
      </w:pPr>
      <w:rPr>
        <w:rFonts w:ascii="Symbol" w:hAnsi="Symbol" w:hint="default"/>
      </w:rPr>
    </w:lvl>
    <w:lvl w:ilvl="6" w:tplc="7188F7EA" w:tentative="1">
      <w:start w:val="1"/>
      <w:numFmt w:val="bullet"/>
      <w:lvlText w:val=""/>
      <w:lvlPicBulletId w:val="0"/>
      <w:lvlJc w:val="left"/>
      <w:pPr>
        <w:tabs>
          <w:tab w:val="num" w:pos="5040"/>
        </w:tabs>
        <w:ind w:left="5040" w:hanging="360"/>
      </w:pPr>
      <w:rPr>
        <w:rFonts w:ascii="Symbol" w:hAnsi="Symbol" w:hint="default"/>
      </w:rPr>
    </w:lvl>
    <w:lvl w:ilvl="7" w:tplc="925A013A" w:tentative="1">
      <w:start w:val="1"/>
      <w:numFmt w:val="bullet"/>
      <w:lvlText w:val=""/>
      <w:lvlPicBulletId w:val="0"/>
      <w:lvlJc w:val="left"/>
      <w:pPr>
        <w:tabs>
          <w:tab w:val="num" w:pos="5760"/>
        </w:tabs>
        <w:ind w:left="5760" w:hanging="360"/>
      </w:pPr>
      <w:rPr>
        <w:rFonts w:ascii="Symbol" w:hAnsi="Symbol" w:hint="default"/>
      </w:rPr>
    </w:lvl>
    <w:lvl w:ilvl="8" w:tplc="88FA672A" w:tentative="1">
      <w:start w:val="1"/>
      <w:numFmt w:val="bullet"/>
      <w:lvlText w:val=""/>
      <w:lvlPicBulletId w:val="0"/>
      <w:lvlJc w:val="left"/>
      <w:pPr>
        <w:tabs>
          <w:tab w:val="num" w:pos="6480"/>
        </w:tabs>
        <w:ind w:left="6480" w:hanging="360"/>
      </w:pPr>
      <w:rPr>
        <w:rFonts w:ascii="Symbol" w:hAnsi="Symbol" w:hint="default"/>
      </w:rPr>
    </w:lvl>
  </w:abstractNum>
  <w:abstractNum w:abstractNumId="4">
    <w:nsid w:val="39181E6A"/>
    <w:multiLevelType w:val="hybridMultilevel"/>
    <w:tmpl w:val="0D1896C6"/>
    <w:lvl w:ilvl="0" w:tplc="CC4C322A">
      <w:start w:val="1"/>
      <w:numFmt w:val="bullet"/>
      <w:lvlText w:val=""/>
      <w:lvlPicBulletId w:val="1"/>
      <w:lvlJc w:val="left"/>
      <w:pPr>
        <w:tabs>
          <w:tab w:val="num" w:pos="720"/>
        </w:tabs>
        <w:ind w:left="720" w:hanging="360"/>
      </w:pPr>
      <w:rPr>
        <w:rFonts w:ascii="Symbol" w:hAnsi="Symbol" w:hint="default"/>
      </w:rPr>
    </w:lvl>
    <w:lvl w:ilvl="1" w:tplc="D902B63A">
      <w:start w:val="1"/>
      <w:numFmt w:val="bullet"/>
      <w:lvlText w:val=""/>
      <w:lvlPicBulletId w:val="1"/>
      <w:lvlJc w:val="left"/>
      <w:pPr>
        <w:tabs>
          <w:tab w:val="num" w:pos="1440"/>
        </w:tabs>
        <w:ind w:left="1440" w:hanging="360"/>
      </w:pPr>
      <w:rPr>
        <w:rFonts w:ascii="Symbol" w:hAnsi="Symbol" w:hint="default"/>
      </w:rPr>
    </w:lvl>
    <w:lvl w:ilvl="2" w:tplc="4832FB40" w:tentative="1">
      <w:start w:val="1"/>
      <w:numFmt w:val="bullet"/>
      <w:lvlText w:val=""/>
      <w:lvlPicBulletId w:val="1"/>
      <w:lvlJc w:val="left"/>
      <w:pPr>
        <w:tabs>
          <w:tab w:val="num" w:pos="2160"/>
        </w:tabs>
        <w:ind w:left="2160" w:hanging="360"/>
      </w:pPr>
      <w:rPr>
        <w:rFonts w:ascii="Symbol" w:hAnsi="Symbol" w:hint="default"/>
      </w:rPr>
    </w:lvl>
    <w:lvl w:ilvl="3" w:tplc="773E15D6" w:tentative="1">
      <w:start w:val="1"/>
      <w:numFmt w:val="bullet"/>
      <w:lvlText w:val=""/>
      <w:lvlPicBulletId w:val="1"/>
      <w:lvlJc w:val="left"/>
      <w:pPr>
        <w:tabs>
          <w:tab w:val="num" w:pos="2880"/>
        </w:tabs>
        <w:ind w:left="2880" w:hanging="360"/>
      </w:pPr>
      <w:rPr>
        <w:rFonts w:ascii="Symbol" w:hAnsi="Symbol" w:hint="default"/>
      </w:rPr>
    </w:lvl>
    <w:lvl w:ilvl="4" w:tplc="09A41310" w:tentative="1">
      <w:start w:val="1"/>
      <w:numFmt w:val="bullet"/>
      <w:lvlText w:val=""/>
      <w:lvlPicBulletId w:val="1"/>
      <w:lvlJc w:val="left"/>
      <w:pPr>
        <w:tabs>
          <w:tab w:val="num" w:pos="3600"/>
        </w:tabs>
        <w:ind w:left="3600" w:hanging="360"/>
      </w:pPr>
      <w:rPr>
        <w:rFonts w:ascii="Symbol" w:hAnsi="Symbol" w:hint="default"/>
      </w:rPr>
    </w:lvl>
    <w:lvl w:ilvl="5" w:tplc="B59CB2FC" w:tentative="1">
      <w:start w:val="1"/>
      <w:numFmt w:val="bullet"/>
      <w:lvlText w:val=""/>
      <w:lvlPicBulletId w:val="1"/>
      <w:lvlJc w:val="left"/>
      <w:pPr>
        <w:tabs>
          <w:tab w:val="num" w:pos="4320"/>
        </w:tabs>
        <w:ind w:left="4320" w:hanging="360"/>
      </w:pPr>
      <w:rPr>
        <w:rFonts w:ascii="Symbol" w:hAnsi="Symbol" w:hint="default"/>
      </w:rPr>
    </w:lvl>
    <w:lvl w:ilvl="6" w:tplc="FFE21A5E" w:tentative="1">
      <w:start w:val="1"/>
      <w:numFmt w:val="bullet"/>
      <w:lvlText w:val=""/>
      <w:lvlPicBulletId w:val="1"/>
      <w:lvlJc w:val="left"/>
      <w:pPr>
        <w:tabs>
          <w:tab w:val="num" w:pos="5040"/>
        </w:tabs>
        <w:ind w:left="5040" w:hanging="360"/>
      </w:pPr>
      <w:rPr>
        <w:rFonts w:ascii="Symbol" w:hAnsi="Symbol" w:hint="default"/>
      </w:rPr>
    </w:lvl>
    <w:lvl w:ilvl="7" w:tplc="F098C0C4" w:tentative="1">
      <w:start w:val="1"/>
      <w:numFmt w:val="bullet"/>
      <w:lvlText w:val=""/>
      <w:lvlPicBulletId w:val="1"/>
      <w:lvlJc w:val="left"/>
      <w:pPr>
        <w:tabs>
          <w:tab w:val="num" w:pos="5760"/>
        </w:tabs>
        <w:ind w:left="5760" w:hanging="360"/>
      </w:pPr>
      <w:rPr>
        <w:rFonts w:ascii="Symbol" w:hAnsi="Symbol" w:hint="default"/>
      </w:rPr>
    </w:lvl>
    <w:lvl w:ilvl="8" w:tplc="A0A67660" w:tentative="1">
      <w:start w:val="1"/>
      <w:numFmt w:val="bullet"/>
      <w:lvlText w:val=""/>
      <w:lvlPicBulletId w:val="1"/>
      <w:lvlJc w:val="left"/>
      <w:pPr>
        <w:tabs>
          <w:tab w:val="num" w:pos="6480"/>
        </w:tabs>
        <w:ind w:left="6480" w:hanging="360"/>
      </w:pPr>
      <w:rPr>
        <w:rFonts w:ascii="Symbol" w:hAnsi="Symbol" w:hint="default"/>
      </w:rPr>
    </w:lvl>
  </w:abstractNum>
  <w:abstractNum w:abstractNumId="5">
    <w:nsid w:val="7C255AF6"/>
    <w:multiLevelType w:val="hybridMultilevel"/>
    <w:tmpl w:val="BADAC086"/>
    <w:lvl w:ilvl="0" w:tplc="70B6777C">
      <w:start w:val="1"/>
      <w:numFmt w:val="bullet"/>
      <w:lvlText w:val=""/>
      <w:lvlPicBulletId w:val="1"/>
      <w:lvlJc w:val="left"/>
      <w:pPr>
        <w:tabs>
          <w:tab w:val="num" w:pos="720"/>
        </w:tabs>
        <w:ind w:left="720" w:hanging="360"/>
      </w:pPr>
      <w:rPr>
        <w:rFonts w:ascii="Symbol" w:hAnsi="Symbol" w:hint="default"/>
      </w:rPr>
    </w:lvl>
    <w:lvl w:ilvl="1" w:tplc="5B347672">
      <w:start w:val="1"/>
      <w:numFmt w:val="bullet"/>
      <w:lvlText w:val=""/>
      <w:lvlPicBulletId w:val="1"/>
      <w:lvlJc w:val="left"/>
      <w:pPr>
        <w:tabs>
          <w:tab w:val="num" w:pos="1440"/>
        </w:tabs>
        <w:ind w:left="1440" w:hanging="360"/>
      </w:pPr>
      <w:rPr>
        <w:rFonts w:ascii="Symbol" w:hAnsi="Symbol" w:hint="default"/>
      </w:rPr>
    </w:lvl>
    <w:lvl w:ilvl="2" w:tplc="94B0B04A" w:tentative="1">
      <w:start w:val="1"/>
      <w:numFmt w:val="bullet"/>
      <w:lvlText w:val=""/>
      <w:lvlPicBulletId w:val="1"/>
      <w:lvlJc w:val="left"/>
      <w:pPr>
        <w:tabs>
          <w:tab w:val="num" w:pos="2160"/>
        </w:tabs>
        <w:ind w:left="2160" w:hanging="360"/>
      </w:pPr>
      <w:rPr>
        <w:rFonts w:ascii="Symbol" w:hAnsi="Symbol" w:hint="default"/>
      </w:rPr>
    </w:lvl>
    <w:lvl w:ilvl="3" w:tplc="9A7C01E6" w:tentative="1">
      <w:start w:val="1"/>
      <w:numFmt w:val="bullet"/>
      <w:lvlText w:val=""/>
      <w:lvlPicBulletId w:val="1"/>
      <w:lvlJc w:val="left"/>
      <w:pPr>
        <w:tabs>
          <w:tab w:val="num" w:pos="2880"/>
        </w:tabs>
        <w:ind w:left="2880" w:hanging="360"/>
      </w:pPr>
      <w:rPr>
        <w:rFonts w:ascii="Symbol" w:hAnsi="Symbol" w:hint="default"/>
      </w:rPr>
    </w:lvl>
    <w:lvl w:ilvl="4" w:tplc="4C3276FC" w:tentative="1">
      <w:start w:val="1"/>
      <w:numFmt w:val="bullet"/>
      <w:lvlText w:val=""/>
      <w:lvlPicBulletId w:val="1"/>
      <w:lvlJc w:val="left"/>
      <w:pPr>
        <w:tabs>
          <w:tab w:val="num" w:pos="3600"/>
        </w:tabs>
        <w:ind w:left="3600" w:hanging="360"/>
      </w:pPr>
      <w:rPr>
        <w:rFonts w:ascii="Symbol" w:hAnsi="Symbol" w:hint="default"/>
      </w:rPr>
    </w:lvl>
    <w:lvl w:ilvl="5" w:tplc="06FE95BE" w:tentative="1">
      <w:start w:val="1"/>
      <w:numFmt w:val="bullet"/>
      <w:lvlText w:val=""/>
      <w:lvlPicBulletId w:val="1"/>
      <w:lvlJc w:val="left"/>
      <w:pPr>
        <w:tabs>
          <w:tab w:val="num" w:pos="4320"/>
        </w:tabs>
        <w:ind w:left="4320" w:hanging="360"/>
      </w:pPr>
      <w:rPr>
        <w:rFonts w:ascii="Symbol" w:hAnsi="Symbol" w:hint="default"/>
      </w:rPr>
    </w:lvl>
    <w:lvl w:ilvl="6" w:tplc="0178D3E0" w:tentative="1">
      <w:start w:val="1"/>
      <w:numFmt w:val="bullet"/>
      <w:lvlText w:val=""/>
      <w:lvlPicBulletId w:val="1"/>
      <w:lvlJc w:val="left"/>
      <w:pPr>
        <w:tabs>
          <w:tab w:val="num" w:pos="5040"/>
        </w:tabs>
        <w:ind w:left="5040" w:hanging="360"/>
      </w:pPr>
      <w:rPr>
        <w:rFonts w:ascii="Symbol" w:hAnsi="Symbol" w:hint="default"/>
      </w:rPr>
    </w:lvl>
    <w:lvl w:ilvl="7" w:tplc="B510B9D8" w:tentative="1">
      <w:start w:val="1"/>
      <w:numFmt w:val="bullet"/>
      <w:lvlText w:val=""/>
      <w:lvlPicBulletId w:val="1"/>
      <w:lvlJc w:val="left"/>
      <w:pPr>
        <w:tabs>
          <w:tab w:val="num" w:pos="5760"/>
        </w:tabs>
        <w:ind w:left="5760" w:hanging="360"/>
      </w:pPr>
      <w:rPr>
        <w:rFonts w:ascii="Symbol" w:hAnsi="Symbol" w:hint="default"/>
      </w:rPr>
    </w:lvl>
    <w:lvl w:ilvl="8" w:tplc="25963ACE" w:tentative="1">
      <w:start w:val="1"/>
      <w:numFmt w:val="bullet"/>
      <w:lvlText w:val=""/>
      <w:lvlPicBulletId w:val="1"/>
      <w:lvlJc w:val="left"/>
      <w:pPr>
        <w:tabs>
          <w:tab w:val="num" w:pos="6480"/>
        </w:tabs>
        <w:ind w:left="6480" w:hanging="360"/>
      </w:pPr>
      <w:rPr>
        <w:rFonts w:ascii="Symbol" w:hAnsi="Symbol" w:hint="default"/>
      </w:rPr>
    </w:lvl>
  </w:abstractNum>
  <w:num w:numId="1">
    <w:abstractNumId w:val="1"/>
  </w:num>
  <w:num w:numId="2">
    <w:abstractNumId w:val="3"/>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381C"/>
    <w:rsid w:val="00000B19"/>
    <w:rsid w:val="0002522D"/>
    <w:rsid w:val="00040231"/>
    <w:rsid w:val="00061A3B"/>
    <w:rsid w:val="00092F55"/>
    <w:rsid w:val="000C2461"/>
    <w:rsid w:val="000C7728"/>
    <w:rsid w:val="000D6A54"/>
    <w:rsid w:val="0013024C"/>
    <w:rsid w:val="00137C80"/>
    <w:rsid w:val="00155A0B"/>
    <w:rsid w:val="0017688C"/>
    <w:rsid w:val="001975F9"/>
    <w:rsid w:val="001B31BB"/>
    <w:rsid w:val="001D2F88"/>
    <w:rsid w:val="001D6C01"/>
    <w:rsid w:val="001E7A5E"/>
    <w:rsid w:val="00202CE1"/>
    <w:rsid w:val="00205881"/>
    <w:rsid w:val="00234F34"/>
    <w:rsid w:val="002377B9"/>
    <w:rsid w:val="00275F9C"/>
    <w:rsid w:val="0029205D"/>
    <w:rsid w:val="002A6723"/>
    <w:rsid w:val="002D6913"/>
    <w:rsid w:val="002F2E6E"/>
    <w:rsid w:val="002F6946"/>
    <w:rsid w:val="002F73ED"/>
    <w:rsid w:val="0030641A"/>
    <w:rsid w:val="003064BD"/>
    <w:rsid w:val="0032567F"/>
    <w:rsid w:val="00326E76"/>
    <w:rsid w:val="0033176B"/>
    <w:rsid w:val="00345CCA"/>
    <w:rsid w:val="0034631C"/>
    <w:rsid w:val="00346FF8"/>
    <w:rsid w:val="00351131"/>
    <w:rsid w:val="00353BBD"/>
    <w:rsid w:val="0035497E"/>
    <w:rsid w:val="00370663"/>
    <w:rsid w:val="00395F7B"/>
    <w:rsid w:val="00396C2A"/>
    <w:rsid w:val="003B702F"/>
    <w:rsid w:val="003C368E"/>
    <w:rsid w:val="003F0369"/>
    <w:rsid w:val="004003A9"/>
    <w:rsid w:val="00430D46"/>
    <w:rsid w:val="00452012"/>
    <w:rsid w:val="00471B6F"/>
    <w:rsid w:val="004926DE"/>
    <w:rsid w:val="004A6876"/>
    <w:rsid w:val="005337AD"/>
    <w:rsid w:val="005342F9"/>
    <w:rsid w:val="00551C51"/>
    <w:rsid w:val="00585DBC"/>
    <w:rsid w:val="005B45F9"/>
    <w:rsid w:val="005D61B0"/>
    <w:rsid w:val="0060381C"/>
    <w:rsid w:val="00612583"/>
    <w:rsid w:val="00614B12"/>
    <w:rsid w:val="00633046"/>
    <w:rsid w:val="00633516"/>
    <w:rsid w:val="00641712"/>
    <w:rsid w:val="006430F5"/>
    <w:rsid w:val="00661A98"/>
    <w:rsid w:val="00694EAF"/>
    <w:rsid w:val="0069596E"/>
    <w:rsid w:val="006C6F53"/>
    <w:rsid w:val="006D5776"/>
    <w:rsid w:val="006F0001"/>
    <w:rsid w:val="00702C50"/>
    <w:rsid w:val="007058AF"/>
    <w:rsid w:val="00747934"/>
    <w:rsid w:val="007814AA"/>
    <w:rsid w:val="007B2C66"/>
    <w:rsid w:val="007B5122"/>
    <w:rsid w:val="007C2B63"/>
    <w:rsid w:val="007C58F9"/>
    <w:rsid w:val="007C6B8F"/>
    <w:rsid w:val="007E4EEF"/>
    <w:rsid w:val="0081291A"/>
    <w:rsid w:val="00825A3E"/>
    <w:rsid w:val="00884B84"/>
    <w:rsid w:val="00885701"/>
    <w:rsid w:val="00896B27"/>
    <w:rsid w:val="008E5739"/>
    <w:rsid w:val="00901471"/>
    <w:rsid w:val="00934B5D"/>
    <w:rsid w:val="0096058A"/>
    <w:rsid w:val="0098077B"/>
    <w:rsid w:val="00985F1C"/>
    <w:rsid w:val="009A7D03"/>
    <w:rsid w:val="009C1179"/>
    <w:rsid w:val="009D0059"/>
    <w:rsid w:val="009E5B59"/>
    <w:rsid w:val="00A16765"/>
    <w:rsid w:val="00A23FC8"/>
    <w:rsid w:val="00A45B76"/>
    <w:rsid w:val="00A65638"/>
    <w:rsid w:val="00AB4728"/>
    <w:rsid w:val="00AB6524"/>
    <w:rsid w:val="00AD2A40"/>
    <w:rsid w:val="00B06656"/>
    <w:rsid w:val="00B21095"/>
    <w:rsid w:val="00B31894"/>
    <w:rsid w:val="00B421C6"/>
    <w:rsid w:val="00B528DC"/>
    <w:rsid w:val="00B55D8E"/>
    <w:rsid w:val="00B74D14"/>
    <w:rsid w:val="00B86C7E"/>
    <w:rsid w:val="00BA09DF"/>
    <w:rsid w:val="00BA29BD"/>
    <w:rsid w:val="00BA2D33"/>
    <w:rsid w:val="00BE0761"/>
    <w:rsid w:val="00BE4D73"/>
    <w:rsid w:val="00C02870"/>
    <w:rsid w:val="00C07199"/>
    <w:rsid w:val="00C12BD1"/>
    <w:rsid w:val="00C31E4F"/>
    <w:rsid w:val="00C41706"/>
    <w:rsid w:val="00C43E6D"/>
    <w:rsid w:val="00C71628"/>
    <w:rsid w:val="00C90852"/>
    <w:rsid w:val="00CA095F"/>
    <w:rsid w:val="00CB79BA"/>
    <w:rsid w:val="00CC06F9"/>
    <w:rsid w:val="00CD69F5"/>
    <w:rsid w:val="00CE781B"/>
    <w:rsid w:val="00D00FC6"/>
    <w:rsid w:val="00D244F3"/>
    <w:rsid w:val="00D24C6F"/>
    <w:rsid w:val="00D2617B"/>
    <w:rsid w:val="00D43171"/>
    <w:rsid w:val="00D56A63"/>
    <w:rsid w:val="00DD0FD8"/>
    <w:rsid w:val="00DE5A21"/>
    <w:rsid w:val="00DF002F"/>
    <w:rsid w:val="00E01FE1"/>
    <w:rsid w:val="00E040BB"/>
    <w:rsid w:val="00E040EF"/>
    <w:rsid w:val="00E16C44"/>
    <w:rsid w:val="00E21A68"/>
    <w:rsid w:val="00E41FC8"/>
    <w:rsid w:val="00E4674C"/>
    <w:rsid w:val="00E71362"/>
    <w:rsid w:val="00E717D8"/>
    <w:rsid w:val="00E87E26"/>
    <w:rsid w:val="00EB4228"/>
    <w:rsid w:val="00EC5CD4"/>
    <w:rsid w:val="00EF7206"/>
    <w:rsid w:val="00F14254"/>
    <w:rsid w:val="00F354D6"/>
    <w:rsid w:val="00F5096D"/>
    <w:rsid w:val="00F61781"/>
    <w:rsid w:val="00F64B39"/>
    <w:rsid w:val="00F86E3F"/>
    <w:rsid w:val="00F92D06"/>
    <w:rsid w:val="00FB0F75"/>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05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E5739"/>
    <w:pPr>
      <w:tabs>
        <w:tab w:val="center" w:pos="4680"/>
        <w:tab w:val="right" w:pos="9360"/>
      </w:tabs>
      <w:spacing w:after="0" w:line="240" w:lineRule="auto"/>
    </w:pPr>
  </w:style>
  <w:style w:type="character" w:customStyle="1" w:styleId="HeaderChar">
    <w:name w:val="Header Char"/>
    <w:link w:val="Header"/>
    <w:uiPriority w:val="99"/>
    <w:locked/>
    <w:rsid w:val="008E5739"/>
    <w:rPr>
      <w:rFonts w:cs="Times New Roman"/>
    </w:rPr>
  </w:style>
  <w:style w:type="paragraph" w:styleId="Footer">
    <w:name w:val="footer"/>
    <w:basedOn w:val="Normal"/>
    <w:link w:val="FooterChar"/>
    <w:uiPriority w:val="99"/>
    <w:rsid w:val="008E5739"/>
    <w:pPr>
      <w:tabs>
        <w:tab w:val="center" w:pos="4680"/>
        <w:tab w:val="right" w:pos="9360"/>
      </w:tabs>
      <w:spacing w:after="0" w:line="240" w:lineRule="auto"/>
    </w:pPr>
  </w:style>
  <w:style w:type="character" w:customStyle="1" w:styleId="FooterChar">
    <w:name w:val="Footer Char"/>
    <w:link w:val="Footer"/>
    <w:uiPriority w:val="99"/>
    <w:locked/>
    <w:rsid w:val="008E5739"/>
    <w:rPr>
      <w:rFonts w:cs="Times New Roman"/>
    </w:rPr>
  </w:style>
  <w:style w:type="paragraph" w:styleId="BalloonText">
    <w:name w:val="Balloon Text"/>
    <w:basedOn w:val="Normal"/>
    <w:link w:val="BalloonTextChar"/>
    <w:uiPriority w:val="99"/>
    <w:semiHidden/>
    <w:rsid w:val="008E573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E5739"/>
    <w:rPr>
      <w:rFonts w:ascii="Tahoma" w:hAnsi="Tahoma" w:cs="Tahoma"/>
      <w:sz w:val="16"/>
      <w:szCs w:val="16"/>
    </w:rPr>
  </w:style>
  <w:style w:type="paragraph" w:styleId="Title">
    <w:name w:val="Title"/>
    <w:basedOn w:val="Normal"/>
    <w:link w:val="TitleChar"/>
    <w:uiPriority w:val="99"/>
    <w:qFormat/>
    <w:rsid w:val="009A7D03"/>
    <w:pPr>
      <w:spacing w:after="0" w:line="480" w:lineRule="auto"/>
      <w:jc w:val="center"/>
    </w:pPr>
    <w:rPr>
      <w:rFonts w:ascii="Times New Roman" w:eastAsia="Times New Roman" w:hAnsi="Times New Roman"/>
      <w:b/>
      <w:bCs/>
      <w:sz w:val="24"/>
      <w:szCs w:val="24"/>
    </w:rPr>
  </w:style>
  <w:style w:type="character" w:customStyle="1" w:styleId="TitleChar">
    <w:name w:val="Title Char"/>
    <w:link w:val="Title"/>
    <w:uiPriority w:val="99"/>
    <w:locked/>
    <w:rsid w:val="009A7D03"/>
    <w:rPr>
      <w:rFonts w:ascii="Times New Roman" w:hAnsi="Times New Roman" w:cs="Times New Roman"/>
      <w:b/>
      <w:bCs/>
      <w:sz w:val="24"/>
      <w:szCs w:val="24"/>
    </w:rPr>
  </w:style>
  <w:style w:type="paragraph" w:styleId="BodyText">
    <w:name w:val="Body Text"/>
    <w:basedOn w:val="Normal"/>
    <w:link w:val="BodyTextChar"/>
    <w:uiPriority w:val="99"/>
    <w:rsid w:val="00CB79BA"/>
    <w:pPr>
      <w:spacing w:after="0" w:line="240" w:lineRule="auto"/>
      <w:jc w:val="center"/>
    </w:pPr>
    <w:rPr>
      <w:rFonts w:ascii="Times New Roman" w:eastAsia="Times New Roman" w:hAnsi="Times New Roman"/>
      <w:sz w:val="24"/>
      <w:szCs w:val="24"/>
    </w:rPr>
  </w:style>
  <w:style w:type="character" w:customStyle="1" w:styleId="BodyTextChar">
    <w:name w:val="Body Text Char"/>
    <w:link w:val="BodyText"/>
    <w:uiPriority w:val="99"/>
    <w:locked/>
    <w:rsid w:val="00CB79BA"/>
    <w:rPr>
      <w:rFonts w:ascii="Times New Roman" w:hAnsi="Times New Roman" w:cs="Times New Roman"/>
      <w:sz w:val="24"/>
      <w:szCs w:val="24"/>
    </w:rPr>
  </w:style>
  <w:style w:type="paragraph" w:styleId="ListParagraph">
    <w:name w:val="List Paragraph"/>
    <w:basedOn w:val="Normal"/>
    <w:uiPriority w:val="99"/>
    <w:qFormat/>
    <w:rsid w:val="00CB79BA"/>
    <w:pPr>
      <w:spacing w:after="0" w:line="240" w:lineRule="auto"/>
      <w:ind w:left="720"/>
      <w:contextualSpacing/>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688226">
      <w:marLeft w:val="0"/>
      <w:marRight w:val="0"/>
      <w:marTop w:val="0"/>
      <w:marBottom w:val="0"/>
      <w:divBdr>
        <w:top w:val="none" w:sz="0" w:space="0" w:color="auto"/>
        <w:left w:val="none" w:sz="0" w:space="0" w:color="auto"/>
        <w:bottom w:val="none" w:sz="0" w:space="0" w:color="auto"/>
        <w:right w:val="none" w:sz="0" w:space="0" w:color="auto"/>
      </w:divBdr>
      <w:divsChild>
        <w:div w:id="567688228">
          <w:marLeft w:val="734"/>
          <w:marRight w:val="0"/>
          <w:marTop w:val="400"/>
          <w:marBottom w:val="0"/>
          <w:divBdr>
            <w:top w:val="none" w:sz="0" w:space="0" w:color="auto"/>
            <w:left w:val="none" w:sz="0" w:space="0" w:color="auto"/>
            <w:bottom w:val="none" w:sz="0" w:space="0" w:color="auto"/>
            <w:right w:val="none" w:sz="0" w:space="0" w:color="auto"/>
          </w:divBdr>
        </w:div>
      </w:divsChild>
    </w:div>
    <w:div w:id="567688231">
      <w:marLeft w:val="0"/>
      <w:marRight w:val="0"/>
      <w:marTop w:val="0"/>
      <w:marBottom w:val="0"/>
      <w:divBdr>
        <w:top w:val="none" w:sz="0" w:space="0" w:color="auto"/>
        <w:left w:val="none" w:sz="0" w:space="0" w:color="auto"/>
        <w:bottom w:val="none" w:sz="0" w:space="0" w:color="auto"/>
        <w:right w:val="none" w:sz="0" w:space="0" w:color="auto"/>
      </w:divBdr>
      <w:divsChild>
        <w:div w:id="567688230">
          <w:marLeft w:val="1440"/>
          <w:marRight w:val="0"/>
          <w:marTop w:val="120"/>
          <w:marBottom w:val="0"/>
          <w:divBdr>
            <w:top w:val="none" w:sz="0" w:space="0" w:color="auto"/>
            <w:left w:val="none" w:sz="0" w:space="0" w:color="auto"/>
            <w:bottom w:val="none" w:sz="0" w:space="0" w:color="auto"/>
            <w:right w:val="none" w:sz="0" w:space="0" w:color="auto"/>
          </w:divBdr>
        </w:div>
      </w:divsChild>
    </w:div>
    <w:div w:id="567688232">
      <w:marLeft w:val="0"/>
      <w:marRight w:val="0"/>
      <w:marTop w:val="0"/>
      <w:marBottom w:val="0"/>
      <w:divBdr>
        <w:top w:val="none" w:sz="0" w:space="0" w:color="auto"/>
        <w:left w:val="none" w:sz="0" w:space="0" w:color="auto"/>
        <w:bottom w:val="none" w:sz="0" w:space="0" w:color="auto"/>
        <w:right w:val="none" w:sz="0" w:space="0" w:color="auto"/>
      </w:divBdr>
      <w:divsChild>
        <w:div w:id="567688229">
          <w:marLeft w:val="734"/>
          <w:marRight w:val="0"/>
          <w:marTop w:val="400"/>
          <w:marBottom w:val="0"/>
          <w:divBdr>
            <w:top w:val="none" w:sz="0" w:space="0" w:color="auto"/>
            <w:left w:val="none" w:sz="0" w:space="0" w:color="auto"/>
            <w:bottom w:val="none" w:sz="0" w:space="0" w:color="auto"/>
            <w:right w:val="none" w:sz="0" w:space="0" w:color="auto"/>
          </w:divBdr>
        </w:div>
      </w:divsChild>
    </w:div>
    <w:div w:id="567688233">
      <w:marLeft w:val="0"/>
      <w:marRight w:val="0"/>
      <w:marTop w:val="0"/>
      <w:marBottom w:val="0"/>
      <w:divBdr>
        <w:top w:val="none" w:sz="0" w:space="0" w:color="auto"/>
        <w:left w:val="none" w:sz="0" w:space="0" w:color="auto"/>
        <w:bottom w:val="none" w:sz="0" w:space="0" w:color="auto"/>
        <w:right w:val="none" w:sz="0" w:space="0" w:color="auto"/>
      </w:divBdr>
      <w:divsChild>
        <w:div w:id="567688235">
          <w:marLeft w:val="1440"/>
          <w:marRight w:val="0"/>
          <w:marTop w:val="120"/>
          <w:marBottom w:val="0"/>
          <w:divBdr>
            <w:top w:val="none" w:sz="0" w:space="0" w:color="auto"/>
            <w:left w:val="none" w:sz="0" w:space="0" w:color="auto"/>
            <w:bottom w:val="none" w:sz="0" w:space="0" w:color="auto"/>
            <w:right w:val="none" w:sz="0" w:space="0" w:color="auto"/>
          </w:divBdr>
        </w:div>
      </w:divsChild>
    </w:div>
    <w:div w:id="567688234">
      <w:marLeft w:val="0"/>
      <w:marRight w:val="0"/>
      <w:marTop w:val="0"/>
      <w:marBottom w:val="0"/>
      <w:divBdr>
        <w:top w:val="none" w:sz="0" w:space="0" w:color="auto"/>
        <w:left w:val="none" w:sz="0" w:space="0" w:color="auto"/>
        <w:bottom w:val="none" w:sz="0" w:space="0" w:color="auto"/>
        <w:right w:val="none" w:sz="0" w:space="0" w:color="auto"/>
      </w:divBdr>
      <w:divsChild>
        <w:div w:id="567688227">
          <w:marLeft w:val="734"/>
          <w:marRight w:val="0"/>
          <w:marTop w:val="4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87B4D-2B6B-4FAB-8C38-E8B399EB8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3481</Words>
  <Characters>19843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VIDEO GAMES ON ALTRUISTIC BEHAVIOR</vt:lpstr>
    </vt:vector>
  </TitlesOfParts>
  <Company/>
  <LinksUpToDate>false</LinksUpToDate>
  <CharactersWithSpaces>23278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GAMES ON ALTRUISTIC BEHAVIOR</dc:title>
  <dc:creator>Kelli Cheney</dc:creator>
  <cp:lastModifiedBy>Christine Malone</cp:lastModifiedBy>
  <cp:revision>3</cp:revision>
  <cp:lastPrinted>2011-04-26T22:14:00Z</cp:lastPrinted>
  <dcterms:created xsi:type="dcterms:W3CDTF">2012-03-26T17:19:00Z</dcterms:created>
  <dcterms:modified xsi:type="dcterms:W3CDTF">2013-04-03T14:26:00Z</dcterms:modified>
</cp:coreProperties>
</file>