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DF7" w:rsidRPr="00B95A92" w:rsidRDefault="00901100" w:rsidP="007A584B">
      <w:pPr>
        <w:pStyle w:val="Title"/>
        <w:outlineLvl w:val="0"/>
        <w:rPr>
          <w:sz w:val="22"/>
          <w:szCs w:val="22"/>
        </w:rPr>
      </w:pPr>
      <w:r w:rsidRPr="00B95A92">
        <w:rPr>
          <w:sz w:val="22"/>
          <w:szCs w:val="22"/>
        </w:rPr>
        <w:t>A</w:t>
      </w:r>
      <w:r w:rsidR="00A67580">
        <w:rPr>
          <w:sz w:val="22"/>
          <w:szCs w:val="22"/>
        </w:rPr>
        <w:t>CCT</w:t>
      </w:r>
      <w:r w:rsidRPr="00B95A92">
        <w:rPr>
          <w:sz w:val="22"/>
          <w:szCs w:val="22"/>
        </w:rPr>
        <w:t xml:space="preserve"> </w:t>
      </w:r>
      <w:r w:rsidR="008E5693" w:rsidRPr="00B95A92">
        <w:rPr>
          <w:sz w:val="22"/>
          <w:szCs w:val="22"/>
        </w:rPr>
        <w:t>2</w:t>
      </w:r>
      <w:r w:rsidR="00225680">
        <w:rPr>
          <w:sz w:val="22"/>
          <w:szCs w:val="22"/>
        </w:rPr>
        <w:t>3</w:t>
      </w:r>
      <w:r w:rsidR="0052010A">
        <w:rPr>
          <w:sz w:val="22"/>
          <w:szCs w:val="22"/>
        </w:rPr>
        <w:t>0</w:t>
      </w:r>
      <w:r w:rsidR="008E5693" w:rsidRPr="00B95A92">
        <w:rPr>
          <w:sz w:val="22"/>
          <w:szCs w:val="22"/>
        </w:rPr>
        <w:t xml:space="preserve"> </w:t>
      </w:r>
      <w:r w:rsidR="00225680">
        <w:rPr>
          <w:sz w:val="22"/>
          <w:szCs w:val="22"/>
        </w:rPr>
        <w:t>–</w:t>
      </w:r>
      <w:r w:rsidR="000A23E7" w:rsidRPr="00B95A92">
        <w:rPr>
          <w:sz w:val="22"/>
          <w:szCs w:val="22"/>
        </w:rPr>
        <w:t xml:space="preserve"> </w:t>
      </w:r>
      <w:r w:rsidR="00225680">
        <w:rPr>
          <w:sz w:val="22"/>
          <w:szCs w:val="22"/>
        </w:rPr>
        <w:t>Principles of Accounting I</w:t>
      </w:r>
      <w:r w:rsidR="003F2A37">
        <w:rPr>
          <w:sz w:val="22"/>
          <w:szCs w:val="22"/>
        </w:rPr>
        <w:t xml:space="preserve"> (</w:t>
      </w:r>
      <w:r w:rsidR="00225680">
        <w:rPr>
          <w:sz w:val="22"/>
          <w:szCs w:val="22"/>
        </w:rPr>
        <w:t>3 credits</w:t>
      </w:r>
      <w:r w:rsidR="003F2A37">
        <w:rPr>
          <w:sz w:val="22"/>
          <w:szCs w:val="22"/>
        </w:rPr>
        <w:t>)</w:t>
      </w:r>
    </w:p>
    <w:p w:rsidR="00225680" w:rsidRDefault="00553879" w:rsidP="00225680">
      <w:pPr>
        <w:pStyle w:val="Title"/>
        <w:outlineLvl w:val="0"/>
        <w:rPr>
          <w:sz w:val="22"/>
          <w:szCs w:val="22"/>
        </w:rPr>
      </w:pPr>
      <w:r>
        <w:rPr>
          <w:sz w:val="22"/>
          <w:szCs w:val="22"/>
        </w:rPr>
        <w:t>Section 2</w:t>
      </w:r>
      <w:r w:rsidR="003F2A37">
        <w:rPr>
          <w:sz w:val="22"/>
          <w:szCs w:val="22"/>
        </w:rPr>
        <w:t xml:space="preserve"> (</w:t>
      </w:r>
      <w:r>
        <w:rPr>
          <w:sz w:val="22"/>
          <w:szCs w:val="22"/>
        </w:rPr>
        <w:t>Online</w:t>
      </w:r>
      <w:r w:rsidR="003F2A37">
        <w:rPr>
          <w:sz w:val="22"/>
          <w:szCs w:val="22"/>
        </w:rPr>
        <w:t>, Course ID 00</w:t>
      </w:r>
      <w:r w:rsidR="005E2D10">
        <w:rPr>
          <w:sz w:val="22"/>
          <w:szCs w:val="22"/>
        </w:rPr>
        <w:t>0</w:t>
      </w:r>
      <w:r>
        <w:rPr>
          <w:sz w:val="22"/>
          <w:szCs w:val="22"/>
        </w:rPr>
        <w:t>200</w:t>
      </w:r>
      <w:r w:rsidR="00584A20">
        <w:rPr>
          <w:sz w:val="22"/>
          <w:szCs w:val="22"/>
        </w:rPr>
        <w:t>, M6/25/12-F7/27/12</w:t>
      </w:r>
      <w:r w:rsidR="003F2A37">
        <w:rPr>
          <w:sz w:val="22"/>
          <w:szCs w:val="22"/>
        </w:rPr>
        <w:t>)</w:t>
      </w:r>
    </w:p>
    <w:p w:rsidR="00901100" w:rsidRPr="00B95A92" w:rsidRDefault="003F2A37" w:rsidP="007A584B">
      <w:pPr>
        <w:pStyle w:val="Title"/>
        <w:outlineLvl w:val="0"/>
        <w:rPr>
          <w:sz w:val="22"/>
          <w:szCs w:val="22"/>
        </w:rPr>
      </w:pPr>
      <w:r>
        <w:rPr>
          <w:sz w:val="22"/>
          <w:szCs w:val="22"/>
        </w:rPr>
        <w:t>Minnesota State University Moorhead</w:t>
      </w:r>
    </w:p>
    <w:p w:rsidR="00901100" w:rsidRPr="00B95A92" w:rsidRDefault="00E95B0C" w:rsidP="007A584B">
      <w:pPr>
        <w:pStyle w:val="Title"/>
        <w:outlineLvl w:val="0"/>
        <w:rPr>
          <w:sz w:val="22"/>
          <w:szCs w:val="22"/>
        </w:rPr>
      </w:pPr>
      <w:r w:rsidRPr="00B95A92">
        <w:rPr>
          <w:sz w:val="22"/>
          <w:szCs w:val="22"/>
        </w:rPr>
        <w:t xml:space="preserve">Course Syllabus </w:t>
      </w:r>
      <w:r w:rsidR="00F465BC">
        <w:rPr>
          <w:sz w:val="22"/>
          <w:szCs w:val="22"/>
        </w:rPr>
        <w:t>S</w:t>
      </w:r>
      <w:r w:rsidR="00553879">
        <w:rPr>
          <w:sz w:val="22"/>
          <w:szCs w:val="22"/>
        </w:rPr>
        <w:t>ummer</w:t>
      </w:r>
      <w:r w:rsidR="00CC7FAC" w:rsidRPr="00B95A92">
        <w:rPr>
          <w:sz w:val="22"/>
          <w:szCs w:val="22"/>
        </w:rPr>
        <w:t xml:space="preserve"> 20</w:t>
      </w:r>
      <w:r w:rsidR="00AA5B96">
        <w:rPr>
          <w:sz w:val="22"/>
          <w:szCs w:val="22"/>
        </w:rPr>
        <w:t>12</w:t>
      </w:r>
      <w:r w:rsidR="00CD1A29">
        <w:rPr>
          <w:sz w:val="22"/>
          <w:szCs w:val="22"/>
        </w:rPr>
        <w:t xml:space="preserve"> (</w:t>
      </w:r>
      <w:r w:rsidR="004F1A8C">
        <w:rPr>
          <w:sz w:val="22"/>
          <w:szCs w:val="22"/>
        </w:rPr>
        <w:t xml:space="preserve">revised </w:t>
      </w:r>
      <w:r w:rsidR="00553879">
        <w:rPr>
          <w:sz w:val="22"/>
          <w:szCs w:val="22"/>
        </w:rPr>
        <w:t>6/20</w:t>
      </w:r>
      <w:r w:rsidR="002D6498">
        <w:rPr>
          <w:sz w:val="22"/>
          <w:szCs w:val="22"/>
        </w:rPr>
        <w:t>/</w:t>
      </w:r>
      <w:r w:rsidR="00AA5B96">
        <w:rPr>
          <w:sz w:val="22"/>
          <w:szCs w:val="22"/>
        </w:rPr>
        <w:t>12</w:t>
      </w:r>
      <w:r w:rsidR="00CD1A29">
        <w:rPr>
          <w:sz w:val="22"/>
          <w:szCs w:val="22"/>
        </w:rPr>
        <w:t>)</w:t>
      </w:r>
    </w:p>
    <w:p w:rsidR="00744F4B" w:rsidRDefault="00744F4B">
      <w:pPr>
        <w:jc w:val="center"/>
        <w:rPr>
          <w:sz w:val="18"/>
        </w:rPr>
      </w:pPr>
    </w:p>
    <w:p w:rsidR="009853C5" w:rsidRPr="00744F4B" w:rsidRDefault="00A837B4" w:rsidP="00CA609D">
      <w:pPr>
        <w:pStyle w:val="Title"/>
        <w:outlineLvl w:val="0"/>
        <w:rPr>
          <w:sz w:val="22"/>
          <w:szCs w:val="22"/>
        </w:rPr>
      </w:pPr>
      <w:r>
        <w:rPr>
          <w:sz w:val="22"/>
          <w:szCs w:val="22"/>
        </w:rPr>
        <w:t>Instructor</w:t>
      </w:r>
      <w:r w:rsidR="00901100" w:rsidRPr="00CA609D">
        <w:rPr>
          <w:sz w:val="22"/>
          <w:szCs w:val="22"/>
        </w:rPr>
        <w:t>:</w:t>
      </w:r>
      <w:r w:rsidR="00901100" w:rsidRPr="00744F4B">
        <w:rPr>
          <w:sz w:val="22"/>
          <w:szCs w:val="22"/>
        </w:rPr>
        <w:t xml:space="preserve"> </w:t>
      </w:r>
      <w:r w:rsidR="008E5693" w:rsidRPr="00CA609D">
        <w:rPr>
          <w:sz w:val="22"/>
          <w:szCs w:val="22"/>
        </w:rPr>
        <w:t>Mr. Kim  T. Mollberg</w:t>
      </w:r>
      <w:r w:rsidR="00901100" w:rsidRPr="00CA609D">
        <w:rPr>
          <w:sz w:val="22"/>
          <w:szCs w:val="22"/>
        </w:rPr>
        <w:t>, CPA</w:t>
      </w:r>
      <w:r w:rsidR="00A522EC" w:rsidRPr="00CA609D">
        <w:rPr>
          <w:sz w:val="22"/>
          <w:szCs w:val="22"/>
        </w:rPr>
        <w:t>,</w:t>
      </w:r>
      <w:r w:rsidR="002C28CA">
        <w:rPr>
          <w:sz w:val="22"/>
          <w:szCs w:val="22"/>
        </w:rPr>
        <w:t xml:space="preserve"> </w:t>
      </w:r>
      <w:r w:rsidR="00AA5B96">
        <w:rPr>
          <w:sz w:val="22"/>
          <w:szCs w:val="22"/>
        </w:rPr>
        <w:t xml:space="preserve">CMA, </w:t>
      </w:r>
      <w:r w:rsidR="002C28CA">
        <w:rPr>
          <w:sz w:val="22"/>
          <w:szCs w:val="22"/>
        </w:rPr>
        <w:t>MBT</w:t>
      </w:r>
    </w:p>
    <w:p w:rsidR="006E0CB0" w:rsidRDefault="006E0CB0" w:rsidP="006E0CB0">
      <w:pPr>
        <w:rPr>
          <w:b/>
          <w:bCs/>
          <w:sz w:val="22"/>
          <w:szCs w:val="22"/>
          <w:u w:val="single"/>
        </w:rPr>
      </w:pPr>
    </w:p>
    <w:p w:rsidR="006E0CB0" w:rsidRDefault="004F1A8C" w:rsidP="006E0CB0">
      <w:pPr>
        <w:rPr>
          <w:rFonts w:cs="Arial"/>
          <w:color w:val="000000"/>
        </w:rPr>
      </w:pPr>
      <w:r w:rsidRPr="00C718D1">
        <w:rPr>
          <w:b/>
          <w:bCs/>
          <w:sz w:val="22"/>
          <w:szCs w:val="22"/>
          <w:u w:val="single"/>
        </w:rPr>
        <w:t>Office Location:</w:t>
      </w:r>
      <w:r>
        <w:rPr>
          <w:b/>
          <w:bCs/>
          <w:sz w:val="18"/>
        </w:rPr>
        <w:t xml:space="preserve"> </w:t>
      </w:r>
      <w:r w:rsidR="003C6056">
        <w:rPr>
          <w:bCs/>
          <w:sz w:val="18"/>
        </w:rPr>
        <w:t>MSUM, C</w:t>
      </w:r>
      <w:r w:rsidR="00712899">
        <w:rPr>
          <w:bCs/>
          <w:sz w:val="18"/>
        </w:rPr>
        <w:t xml:space="preserve">enter </w:t>
      </w:r>
      <w:r w:rsidR="00202D73">
        <w:rPr>
          <w:bCs/>
          <w:sz w:val="18"/>
        </w:rPr>
        <w:t>for</w:t>
      </w:r>
      <w:r w:rsidR="00712899">
        <w:rPr>
          <w:bCs/>
          <w:sz w:val="18"/>
        </w:rPr>
        <w:t xml:space="preserve"> </w:t>
      </w:r>
      <w:r w:rsidRPr="00C31BC9">
        <w:rPr>
          <w:bCs/>
          <w:sz w:val="18"/>
        </w:rPr>
        <w:t>B</w:t>
      </w:r>
      <w:r w:rsidR="00712899">
        <w:rPr>
          <w:bCs/>
          <w:sz w:val="18"/>
        </w:rPr>
        <w:t xml:space="preserve">usiness </w:t>
      </w:r>
      <w:r w:rsidRPr="00C31BC9">
        <w:rPr>
          <w:bCs/>
          <w:sz w:val="18"/>
        </w:rPr>
        <w:t>207E</w:t>
      </w:r>
      <w:r w:rsidR="006E0CB0">
        <w:rPr>
          <w:bCs/>
          <w:sz w:val="18"/>
        </w:rPr>
        <w:t>,</w:t>
      </w:r>
      <w:r w:rsidR="003C6056">
        <w:rPr>
          <w:bCs/>
          <w:sz w:val="18"/>
        </w:rPr>
        <w:t xml:space="preserve"> </w:t>
      </w:r>
      <w:r w:rsidR="006E0CB0">
        <w:rPr>
          <w:bCs/>
          <w:sz w:val="18"/>
        </w:rPr>
        <w:t>1104 7</w:t>
      </w:r>
      <w:r w:rsidR="006E0CB0" w:rsidRPr="006E0CB0">
        <w:rPr>
          <w:bCs/>
          <w:sz w:val="18"/>
          <w:vertAlign w:val="superscript"/>
        </w:rPr>
        <w:t>th</w:t>
      </w:r>
      <w:r w:rsidR="006E0CB0">
        <w:rPr>
          <w:bCs/>
          <w:sz w:val="18"/>
        </w:rPr>
        <w:t xml:space="preserve"> Ave. S., Moorhead MN 56563</w:t>
      </w:r>
      <w:r w:rsidR="00553879">
        <w:rPr>
          <w:bCs/>
          <w:sz w:val="18"/>
        </w:rPr>
        <w:t xml:space="preserve"> (PLEASE note that while proctoring I will be in MacLean</w:t>
      </w:r>
      <w:r w:rsidR="00712899">
        <w:rPr>
          <w:bCs/>
          <w:sz w:val="18"/>
        </w:rPr>
        <w:t xml:space="preserve"> </w:t>
      </w:r>
      <w:r w:rsidR="00553879">
        <w:rPr>
          <w:bCs/>
          <w:sz w:val="18"/>
        </w:rPr>
        <w:t>169, a computer lab across the street from the Center for Business)</w:t>
      </w:r>
    </w:p>
    <w:p w:rsidR="00A567AE" w:rsidRDefault="00C31BC9" w:rsidP="00A567AE">
      <w:pPr>
        <w:jc w:val="both"/>
        <w:rPr>
          <w:bCs/>
          <w:sz w:val="18"/>
          <w:szCs w:val="18"/>
        </w:rPr>
      </w:pPr>
      <w:r>
        <w:rPr>
          <w:b/>
          <w:sz w:val="22"/>
          <w:szCs w:val="22"/>
          <w:u w:val="single"/>
        </w:rPr>
        <w:t>Office</w:t>
      </w:r>
      <w:r w:rsidRPr="00C718D1">
        <w:rPr>
          <w:b/>
          <w:sz w:val="22"/>
          <w:szCs w:val="22"/>
          <w:u w:val="single"/>
        </w:rPr>
        <w:t xml:space="preserve"> Telephone</w:t>
      </w:r>
      <w:r w:rsidR="004F1A8C" w:rsidRPr="00C718D1">
        <w:rPr>
          <w:b/>
          <w:sz w:val="22"/>
          <w:szCs w:val="22"/>
          <w:u w:val="single"/>
        </w:rPr>
        <w:t xml:space="preserve"> Number</w:t>
      </w:r>
      <w:r w:rsidR="00883178">
        <w:rPr>
          <w:b/>
          <w:sz w:val="22"/>
          <w:szCs w:val="22"/>
          <w:u w:val="single"/>
        </w:rPr>
        <w:t>s</w:t>
      </w:r>
      <w:r w:rsidR="004F1A8C" w:rsidRPr="00C718D1">
        <w:rPr>
          <w:b/>
          <w:sz w:val="22"/>
          <w:szCs w:val="22"/>
          <w:u w:val="single"/>
        </w:rPr>
        <w:t>:</w:t>
      </w:r>
      <w:r w:rsidR="004F1A8C">
        <w:rPr>
          <w:sz w:val="18"/>
        </w:rPr>
        <w:t xml:space="preserve"> </w:t>
      </w:r>
      <w:r w:rsidR="001911AD">
        <w:rPr>
          <w:sz w:val="18"/>
        </w:rPr>
        <w:t xml:space="preserve">MSUM </w:t>
      </w:r>
      <w:r w:rsidR="004F1A8C">
        <w:rPr>
          <w:sz w:val="18"/>
        </w:rPr>
        <w:t>218-477-4647</w:t>
      </w:r>
      <w:r w:rsidR="009E4447">
        <w:rPr>
          <w:sz w:val="18"/>
        </w:rPr>
        <w:t>,</w:t>
      </w:r>
      <w:r w:rsidR="001911AD">
        <w:rPr>
          <w:sz w:val="18"/>
        </w:rPr>
        <w:t xml:space="preserve"> D</w:t>
      </w:r>
      <w:r w:rsidR="00D96D19">
        <w:rPr>
          <w:sz w:val="18"/>
        </w:rPr>
        <w:t>etroit Lakes</w:t>
      </w:r>
      <w:r w:rsidR="001911AD">
        <w:rPr>
          <w:sz w:val="18"/>
        </w:rPr>
        <w:t xml:space="preserve"> 218-847-3879</w:t>
      </w:r>
    </w:p>
    <w:p w:rsidR="00744F4B" w:rsidRDefault="004F1A8C">
      <w:pPr>
        <w:rPr>
          <w:sz w:val="18"/>
        </w:rPr>
      </w:pPr>
      <w:r w:rsidRPr="00A67580">
        <w:rPr>
          <w:b/>
          <w:bCs/>
          <w:sz w:val="22"/>
          <w:szCs w:val="22"/>
          <w:u w:val="single"/>
        </w:rPr>
        <w:t>Email Address:</w:t>
      </w:r>
      <w:r w:rsidR="00A67580">
        <w:rPr>
          <w:sz w:val="18"/>
        </w:rPr>
        <w:t xml:space="preserve"> </w:t>
      </w:r>
      <w:hyperlink r:id="rId8" w:history="1">
        <w:r w:rsidRPr="00BD4EEF">
          <w:rPr>
            <w:rStyle w:val="Hyperlink"/>
            <w:sz w:val="18"/>
          </w:rPr>
          <w:t>mollberg@mnstate.edu</w:t>
        </w:r>
      </w:hyperlink>
      <w:r>
        <w:rPr>
          <w:sz w:val="18"/>
        </w:rPr>
        <w:t xml:space="preserve"> </w:t>
      </w:r>
      <w:r w:rsidR="00E200E6">
        <w:rPr>
          <w:sz w:val="18"/>
        </w:rPr>
        <w:t xml:space="preserve">(please put </w:t>
      </w:r>
      <w:r w:rsidR="00553879">
        <w:rPr>
          <w:sz w:val="18"/>
        </w:rPr>
        <w:t>“</w:t>
      </w:r>
      <w:r w:rsidR="00E200E6">
        <w:rPr>
          <w:sz w:val="18"/>
        </w:rPr>
        <w:t>230</w:t>
      </w:r>
      <w:r w:rsidR="00553879">
        <w:rPr>
          <w:sz w:val="18"/>
        </w:rPr>
        <w:t>”</w:t>
      </w:r>
      <w:r w:rsidR="00E200E6">
        <w:rPr>
          <w:sz w:val="18"/>
        </w:rPr>
        <w:t xml:space="preserve"> in all emails to me</w:t>
      </w:r>
      <w:r w:rsidR="00553879">
        <w:rPr>
          <w:sz w:val="18"/>
        </w:rPr>
        <w:t>)</w:t>
      </w:r>
      <w:r w:rsidR="00E200E6">
        <w:rPr>
          <w:sz w:val="18"/>
        </w:rPr>
        <w:t xml:space="preserve"> </w:t>
      </w:r>
    </w:p>
    <w:p w:rsidR="005C097E" w:rsidRPr="005C097E" w:rsidRDefault="005C097E" w:rsidP="009853C5">
      <w:pPr>
        <w:rPr>
          <w:bCs/>
          <w:sz w:val="22"/>
          <w:szCs w:val="22"/>
        </w:rPr>
      </w:pPr>
      <w:r>
        <w:rPr>
          <w:b/>
          <w:bCs/>
          <w:sz w:val="22"/>
          <w:szCs w:val="22"/>
          <w:u w:val="single"/>
        </w:rPr>
        <w:t>Web Site:</w:t>
      </w:r>
      <w:r>
        <w:rPr>
          <w:bCs/>
          <w:sz w:val="22"/>
          <w:szCs w:val="22"/>
        </w:rPr>
        <w:t xml:space="preserve"> </w:t>
      </w:r>
      <w:hyperlink r:id="rId9" w:history="1">
        <w:r w:rsidRPr="0005203B">
          <w:rPr>
            <w:rStyle w:val="Hyperlink"/>
            <w:bCs/>
            <w:sz w:val="18"/>
            <w:szCs w:val="18"/>
          </w:rPr>
          <w:t>w</w:t>
        </w:r>
        <w:r w:rsidR="001911AD">
          <w:rPr>
            <w:rStyle w:val="Hyperlink"/>
            <w:bCs/>
            <w:sz w:val="18"/>
            <w:szCs w:val="18"/>
          </w:rPr>
          <w:t>eb</w:t>
        </w:r>
        <w:r w:rsidRPr="0005203B">
          <w:rPr>
            <w:rStyle w:val="Hyperlink"/>
            <w:bCs/>
            <w:sz w:val="18"/>
            <w:szCs w:val="18"/>
          </w:rPr>
          <w:t>.mnstate.edu/mollberg/</w:t>
        </w:r>
      </w:hyperlink>
      <w:r>
        <w:rPr>
          <w:bCs/>
          <w:sz w:val="22"/>
          <w:szCs w:val="22"/>
        </w:rPr>
        <w:t xml:space="preserve"> </w:t>
      </w:r>
    </w:p>
    <w:p w:rsidR="00663A8B" w:rsidRDefault="005C097E" w:rsidP="009853C5">
      <w:pPr>
        <w:rPr>
          <w:sz w:val="18"/>
        </w:rPr>
      </w:pPr>
      <w:r>
        <w:rPr>
          <w:b/>
          <w:bCs/>
          <w:sz w:val="22"/>
          <w:szCs w:val="22"/>
          <w:u w:val="single"/>
        </w:rPr>
        <w:t>O</w:t>
      </w:r>
      <w:r w:rsidR="00901100" w:rsidRPr="00C718D1">
        <w:rPr>
          <w:b/>
          <w:bCs/>
          <w:sz w:val="22"/>
          <w:szCs w:val="22"/>
          <w:u w:val="single"/>
        </w:rPr>
        <w:t>ffice Hours:</w:t>
      </w:r>
      <w:r w:rsidR="00712899">
        <w:rPr>
          <w:sz w:val="18"/>
        </w:rPr>
        <w:t xml:space="preserve"> Office/Proctoring hours</w:t>
      </w:r>
      <w:r w:rsidR="008A3573">
        <w:rPr>
          <w:sz w:val="18"/>
        </w:rPr>
        <w:t xml:space="preserve"> in MacLean 169 on</w:t>
      </w:r>
      <w:r w:rsidR="00712899">
        <w:rPr>
          <w:sz w:val="18"/>
        </w:rPr>
        <w:t xml:space="preserve"> T</w:t>
      </w:r>
      <w:r w:rsidR="00656C07">
        <w:rPr>
          <w:sz w:val="18"/>
        </w:rPr>
        <w:t>hursdays</w:t>
      </w:r>
      <w:r w:rsidR="00712899">
        <w:rPr>
          <w:sz w:val="18"/>
        </w:rPr>
        <w:t xml:space="preserve"> from 4</w:t>
      </w:r>
      <w:r w:rsidR="001A7F74">
        <w:rPr>
          <w:sz w:val="18"/>
        </w:rPr>
        <w:t>:10</w:t>
      </w:r>
      <w:r w:rsidR="00712899">
        <w:rPr>
          <w:sz w:val="18"/>
        </w:rPr>
        <w:t>pm till 7</w:t>
      </w:r>
      <w:r w:rsidR="001A7F74">
        <w:rPr>
          <w:sz w:val="18"/>
        </w:rPr>
        <w:t>:00</w:t>
      </w:r>
      <w:r w:rsidR="00656C07">
        <w:rPr>
          <w:sz w:val="18"/>
        </w:rPr>
        <w:t>pm (6/28/12, 7/5/12, 7/12/12, 7/19/12, and 7/26</w:t>
      </w:r>
      <w:r w:rsidR="00712899">
        <w:rPr>
          <w:sz w:val="18"/>
        </w:rPr>
        <w:t>/12)</w:t>
      </w:r>
      <w:r w:rsidR="00A9658F">
        <w:rPr>
          <w:sz w:val="18"/>
        </w:rPr>
        <w:t>;</w:t>
      </w:r>
      <w:r w:rsidR="009853C5">
        <w:rPr>
          <w:sz w:val="18"/>
        </w:rPr>
        <w:t xml:space="preserve"> </w:t>
      </w:r>
      <w:r w:rsidR="00663A8B">
        <w:rPr>
          <w:sz w:val="18"/>
        </w:rPr>
        <w:t>o</w:t>
      </w:r>
      <w:r w:rsidR="005B517A">
        <w:rPr>
          <w:sz w:val="18"/>
        </w:rPr>
        <w:t>ther</w:t>
      </w:r>
      <w:r w:rsidR="00663A8B">
        <w:rPr>
          <w:sz w:val="18"/>
        </w:rPr>
        <w:t xml:space="preserve"> hours by</w:t>
      </w:r>
      <w:r w:rsidR="00B20B79">
        <w:rPr>
          <w:sz w:val="18"/>
        </w:rPr>
        <w:t xml:space="preserve"> app</w:t>
      </w:r>
      <w:r w:rsidR="00663A8B">
        <w:rPr>
          <w:sz w:val="18"/>
        </w:rPr>
        <w:t>ointment</w:t>
      </w:r>
    </w:p>
    <w:p w:rsidR="00A67580" w:rsidRDefault="00A67580" w:rsidP="005B6E0E">
      <w:pPr>
        <w:rPr>
          <w:b/>
          <w:bCs/>
          <w:sz w:val="18"/>
          <w:szCs w:val="18"/>
          <w:u w:val="single"/>
        </w:rPr>
      </w:pPr>
    </w:p>
    <w:p w:rsidR="0052010A" w:rsidRDefault="0052010A" w:rsidP="0052010A">
      <w:pPr>
        <w:jc w:val="both"/>
        <w:rPr>
          <w:bCs/>
          <w:sz w:val="18"/>
        </w:rPr>
      </w:pPr>
      <w:r>
        <w:rPr>
          <w:b/>
          <w:bCs/>
          <w:sz w:val="22"/>
          <w:szCs w:val="22"/>
          <w:u w:val="single"/>
        </w:rPr>
        <w:t>Course Description</w:t>
      </w:r>
      <w:r w:rsidRPr="00C718D1">
        <w:rPr>
          <w:b/>
          <w:bCs/>
          <w:sz w:val="22"/>
          <w:szCs w:val="22"/>
          <w:u w:val="single"/>
        </w:rPr>
        <w:t>:</w:t>
      </w:r>
      <w:r>
        <w:rPr>
          <w:b/>
          <w:bCs/>
          <w:sz w:val="18"/>
        </w:rPr>
        <w:t xml:space="preserve"> </w:t>
      </w:r>
      <w:r>
        <w:rPr>
          <w:bCs/>
          <w:sz w:val="18"/>
        </w:rPr>
        <w:t xml:space="preserve"> From a user’s perspective, an introduction to the content and concepts underlying the four basic financial statements prepared by management for use by investors and creditors.  Includes financial statement analysis.</w:t>
      </w:r>
    </w:p>
    <w:p w:rsidR="0052010A" w:rsidRDefault="0052010A" w:rsidP="0052010A">
      <w:pPr>
        <w:jc w:val="both"/>
        <w:rPr>
          <w:bCs/>
          <w:sz w:val="18"/>
        </w:rPr>
      </w:pPr>
      <w:r>
        <w:rPr>
          <w:bCs/>
          <w:sz w:val="18"/>
        </w:rPr>
        <w:t xml:space="preserve"> </w:t>
      </w:r>
    </w:p>
    <w:p w:rsidR="0052010A" w:rsidRDefault="0052010A" w:rsidP="0052010A">
      <w:pPr>
        <w:jc w:val="both"/>
        <w:rPr>
          <w:bCs/>
          <w:sz w:val="18"/>
          <w:szCs w:val="18"/>
        </w:rPr>
      </w:pPr>
      <w:r w:rsidRPr="00C718D1">
        <w:rPr>
          <w:b/>
          <w:bCs/>
          <w:sz w:val="22"/>
          <w:szCs w:val="22"/>
          <w:u w:val="single"/>
        </w:rPr>
        <w:t xml:space="preserve">Required </w:t>
      </w:r>
      <w:r>
        <w:rPr>
          <w:b/>
          <w:bCs/>
          <w:sz w:val="22"/>
          <w:szCs w:val="22"/>
          <w:u w:val="single"/>
        </w:rPr>
        <w:t>Texts/Readings</w:t>
      </w:r>
      <w:r w:rsidRPr="00C718D1">
        <w:rPr>
          <w:b/>
          <w:bCs/>
          <w:sz w:val="22"/>
          <w:szCs w:val="22"/>
          <w:u w:val="single"/>
        </w:rPr>
        <w:t>:</w:t>
      </w:r>
      <w:r>
        <w:rPr>
          <w:b/>
          <w:bCs/>
          <w:sz w:val="22"/>
          <w:szCs w:val="22"/>
        </w:rPr>
        <w:t xml:space="preserve"> </w:t>
      </w:r>
      <w:r>
        <w:rPr>
          <w:bCs/>
          <w:sz w:val="18"/>
          <w:szCs w:val="18"/>
        </w:rPr>
        <w:t>Financial Accounting,</w:t>
      </w:r>
      <w:r w:rsidR="00FE027A">
        <w:rPr>
          <w:bCs/>
          <w:sz w:val="18"/>
          <w:szCs w:val="18"/>
        </w:rPr>
        <w:t xml:space="preserve"> 2</w:t>
      </w:r>
      <w:r w:rsidR="00FE027A" w:rsidRPr="00FE027A">
        <w:rPr>
          <w:bCs/>
          <w:sz w:val="18"/>
          <w:szCs w:val="18"/>
          <w:vertAlign w:val="superscript"/>
        </w:rPr>
        <w:t>nd</w:t>
      </w:r>
      <w:r w:rsidR="00FE027A">
        <w:rPr>
          <w:bCs/>
          <w:sz w:val="18"/>
          <w:szCs w:val="18"/>
        </w:rPr>
        <w:t xml:space="preserve"> Edition,</w:t>
      </w:r>
      <w:r>
        <w:rPr>
          <w:bCs/>
          <w:sz w:val="18"/>
          <w:szCs w:val="18"/>
        </w:rPr>
        <w:t xml:space="preserve"> </w:t>
      </w:r>
      <w:r w:rsidR="009E4447">
        <w:rPr>
          <w:bCs/>
          <w:sz w:val="18"/>
          <w:szCs w:val="18"/>
        </w:rPr>
        <w:t>by Spiceland, Thomas &amp;</w:t>
      </w:r>
      <w:r>
        <w:rPr>
          <w:bCs/>
          <w:sz w:val="18"/>
          <w:szCs w:val="18"/>
        </w:rPr>
        <w:t xml:space="preserve"> Herrmann, McGraw-Hill/Irwin,</w:t>
      </w:r>
      <w:r w:rsidR="00FE027A">
        <w:rPr>
          <w:bCs/>
          <w:sz w:val="18"/>
          <w:szCs w:val="18"/>
        </w:rPr>
        <w:t xml:space="preserve"> </w:t>
      </w:r>
      <w:r w:rsidR="002C28CA">
        <w:rPr>
          <w:bCs/>
          <w:sz w:val="18"/>
          <w:szCs w:val="18"/>
        </w:rPr>
        <w:t>2011</w:t>
      </w:r>
      <w:r w:rsidR="00AD3851">
        <w:rPr>
          <w:bCs/>
          <w:sz w:val="18"/>
          <w:szCs w:val="18"/>
        </w:rPr>
        <w:t>.  Students are also required to acquire access to the</w:t>
      </w:r>
      <w:r w:rsidR="00B17976">
        <w:rPr>
          <w:bCs/>
          <w:sz w:val="18"/>
          <w:szCs w:val="18"/>
        </w:rPr>
        <w:t xml:space="preserve"> textbook publisher’s on</w:t>
      </w:r>
      <w:r w:rsidR="009E4447">
        <w:rPr>
          <w:bCs/>
          <w:sz w:val="18"/>
          <w:szCs w:val="18"/>
        </w:rPr>
        <w:t>line product called</w:t>
      </w:r>
      <w:r w:rsidR="002C28CA">
        <w:rPr>
          <w:bCs/>
          <w:sz w:val="18"/>
          <w:szCs w:val="18"/>
        </w:rPr>
        <w:t xml:space="preserve"> Connect</w:t>
      </w:r>
      <w:r w:rsidR="00AD3851">
        <w:rPr>
          <w:bCs/>
          <w:sz w:val="18"/>
          <w:szCs w:val="18"/>
        </w:rPr>
        <w:t>.</w:t>
      </w:r>
      <w:r>
        <w:rPr>
          <w:bCs/>
          <w:sz w:val="18"/>
          <w:szCs w:val="18"/>
        </w:rPr>
        <w:t xml:space="preserve"> </w:t>
      </w:r>
      <w:r w:rsidR="00B17976">
        <w:rPr>
          <w:bCs/>
          <w:sz w:val="18"/>
          <w:szCs w:val="18"/>
        </w:rPr>
        <w:t xml:space="preserve"> You have several choices when it comes to textbooks:  1) </w:t>
      </w:r>
      <w:r w:rsidR="00163041">
        <w:rPr>
          <w:bCs/>
          <w:sz w:val="18"/>
          <w:szCs w:val="18"/>
        </w:rPr>
        <w:t xml:space="preserve">for $189 </w:t>
      </w:r>
      <w:r w:rsidR="00B17976">
        <w:rPr>
          <w:bCs/>
          <w:sz w:val="18"/>
          <w:szCs w:val="18"/>
        </w:rPr>
        <w:t>purchase a loose-leaf textbook from th</w:t>
      </w:r>
      <w:r w:rsidR="00163041">
        <w:rPr>
          <w:bCs/>
          <w:sz w:val="18"/>
          <w:szCs w:val="18"/>
        </w:rPr>
        <w:t>e MSUM B</w:t>
      </w:r>
      <w:r w:rsidR="00B17976">
        <w:rPr>
          <w:bCs/>
          <w:sz w:val="18"/>
          <w:szCs w:val="18"/>
        </w:rPr>
        <w:t>ookstore which is bundled with a ConnectPlus, which means you get</w:t>
      </w:r>
      <w:r w:rsidR="00291B21">
        <w:rPr>
          <w:bCs/>
          <w:sz w:val="18"/>
          <w:szCs w:val="18"/>
        </w:rPr>
        <w:t xml:space="preserve">  a physical version of the textbook, access to Connect (Connect is McGraw-Hill’s internet product which is required to summit homework, quizzes, exams, and extra credit),</w:t>
      </w:r>
      <w:r w:rsidR="00B17976">
        <w:rPr>
          <w:bCs/>
          <w:sz w:val="18"/>
          <w:szCs w:val="18"/>
        </w:rPr>
        <w:t xml:space="preserve"> </w:t>
      </w:r>
      <w:r w:rsidR="00D96D19">
        <w:rPr>
          <w:bCs/>
          <w:sz w:val="18"/>
          <w:szCs w:val="18"/>
        </w:rPr>
        <w:t xml:space="preserve">plus </w:t>
      </w:r>
      <w:r w:rsidR="00163041">
        <w:rPr>
          <w:bCs/>
          <w:sz w:val="18"/>
          <w:szCs w:val="18"/>
        </w:rPr>
        <w:t xml:space="preserve">you get </w:t>
      </w:r>
      <w:r w:rsidR="00B17976">
        <w:rPr>
          <w:bCs/>
          <w:sz w:val="18"/>
          <w:szCs w:val="18"/>
        </w:rPr>
        <w:t>an online version of the textbook</w:t>
      </w:r>
      <w:r w:rsidR="00291B21">
        <w:rPr>
          <w:bCs/>
          <w:sz w:val="18"/>
          <w:szCs w:val="18"/>
        </w:rPr>
        <w:t xml:space="preserve"> (</w:t>
      </w:r>
      <w:r w:rsidR="00163041">
        <w:rPr>
          <w:bCs/>
          <w:sz w:val="18"/>
          <w:szCs w:val="18"/>
        </w:rPr>
        <w:t>“Plus” means</w:t>
      </w:r>
      <w:r w:rsidR="00291B21">
        <w:rPr>
          <w:bCs/>
          <w:sz w:val="18"/>
          <w:szCs w:val="18"/>
        </w:rPr>
        <w:t xml:space="preserve"> online textbook</w:t>
      </w:r>
      <w:r w:rsidR="00163041">
        <w:rPr>
          <w:bCs/>
          <w:sz w:val="18"/>
          <w:szCs w:val="18"/>
        </w:rPr>
        <w:t>)</w:t>
      </w:r>
      <w:r w:rsidR="00584A20">
        <w:rPr>
          <w:bCs/>
          <w:sz w:val="18"/>
          <w:szCs w:val="18"/>
        </w:rPr>
        <w:t xml:space="preserve">, </w:t>
      </w:r>
      <w:r w:rsidR="00B17976">
        <w:rPr>
          <w:bCs/>
          <w:sz w:val="18"/>
          <w:szCs w:val="18"/>
        </w:rPr>
        <w:t xml:space="preserve">2) </w:t>
      </w:r>
      <w:r w:rsidR="00163041">
        <w:rPr>
          <w:bCs/>
          <w:sz w:val="18"/>
          <w:szCs w:val="18"/>
        </w:rPr>
        <w:t xml:space="preserve">for $147.45 </w:t>
      </w:r>
      <w:r w:rsidR="00B17976">
        <w:rPr>
          <w:bCs/>
          <w:sz w:val="18"/>
          <w:szCs w:val="18"/>
        </w:rPr>
        <w:t>purchase a ConnectPlus acces</w:t>
      </w:r>
      <w:r w:rsidR="00163041">
        <w:rPr>
          <w:bCs/>
          <w:sz w:val="18"/>
          <w:szCs w:val="18"/>
        </w:rPr>
        <w:t>s card from the MSUM B</w:t>
      </w:r>
      <w:r w:rsidR="00B17976">
        <w:rPr>
          <w:bCs/>
          <w:sz w:val="18"/>
          <w:szCs w:val="18"/>
        </w:rPr>
        <w:t xml:space="preserve">ookstore, which means you get </w:t>
      </w:r>
      <w:r w:rsidR="00584A20">
        <w:rPr>
          <w:bCs/>
          <w:sz w:val="18"/>
          <w:szCs w:val="18"/>
        </w:rPr>
        <w:t xml:space="preserve">Connect, plus you get </w:t>
      </w:r>
      <w:r w:rsidR="00B17976">
        <w:rPr>
          <w:bCs/>
          <w:sz w:val="18"/>
          <w:szCs w:val="18"/>
        </w:rPr>
        <w:t xml:space="preserve">an online version </w:t>
      </w:r>
      <w:r w:rsidR="00163041">
        <w:rPr>
          <w:bCs/>
          <w:sz w:val="18"/>
          <w:szCs w:val="18"/>
        </w:rPr>
        <w:t>(</w:t>
      </w:r>
      <w:r w:rsidR="00B17976">
        <w:rPr>
          <w:bCs/>
          <w:sz w:val="18"/>
          <w:szCs w:val="18"/>
        </w:rPr>
        <w:t>but not a physical version</w:t>
      </w:r>
      <w:r w:rsidR="00163041">
        <w:rPr>
          <w:bCs/>
          <w:sz w:val="18"/>
          <w:szCs w:val="18"/>
        </w:rPr>
        <w:t>)</w:t>
      </w:r>
      <w:r w:rsidR="00B17976">
        <w:rPr>
          <w:bCs/>
          <w:sz w:val="18"/>
          <w:szCs w:val="18"/>
        </w:rPr>
        <w:t xml:space="preserve"> of the textbook</w:t>
      </w:r>
      <w:r w:rsidR="00163041">
        <w:rPr>
          <w:bCs/>
          <w:sz w:val="18"/>
          <w:szCs w:val="18"/>
        </w:rPr>
        <w:t>,</w:t>
      </w:r>
      <w:r w:rsidR="00B17976">
        <w:rPr>
          <w:bCs/>
          <w:sz w:val="18"/>
          <w:szCs w:val="18"/>
        </w:rPr>
        <w:t xml:space="preserve"> 3) </w:t>
      </w:r>
      <w:r w:rsidR="00163041">
        <w:rPr>
          <w:bCs/>
          <w:sz w:val="18"/>
          <w:szCs w:val="18"/>
        </w:rPr>
        <w:t xml:space="preserve">for $67.45 </w:t>
      </w:r>
      <w:r w:rsidR="00B17976">
        <w:rPr>
          <w:bCs/>
          <w:sz w:val="18"/>
          <w:szCs w:val="18"/>
        </w:rPr>
        <w:t>purchase a Con</w:t>
      </w:r>
      <w:r w:rsidR="00163041">
        <w:rPr>
          <w:bCs/>
          <w:sz w:val="18"/>
          <w:szCs w:val="18"/>
        </w:rPr>
        <w:t>nect access card from the MSUM B</w:t>
      </w:r>
      <w:r w:rsidR="00B17976">
        <w:rPr>
          <w:bCs/>
          <w:sz w:val="18"/>
          <w:szCs w:val="18"/>
        </w:rPr>
        <w:t>ookstore, which means you get Connect, but no physical</w:t>
      </w:r>
      <w:r w:rsidR="00163041">
        <w:rPr>
          <w:bCs/>
          <w:sz w:val="18"/>
          <w:szCs w:val="18"/>
        </w:rPr>
        <w:t xml:space="preserve"> or online versions of the textbook, or 4) purchase your materials from somewhere other than the MSUM Bookstore.  Regardless of which option you choose, you might want to check out the free 3-week trial offered by the textbook publisher (made available to you when you first register at the course site in Connect). </w:t>
      </w:r>
    </w:p>
    <w:p w:rsidR="00F465BC" w:rsidRDefault="00F465BC" w:rsidP="0052010A">
      <w:pPr>
        <w:jc w:val="both"/>
        <w:rPr>
          <w:bCs/>
          <w:sz w:val="18"/>
        </w:rPr>
      </w:pPr>
    </w:p>
    <w:p w:rsidR="008A3573" w:rsidRPr="008A3573" w:rsidRDefault="0052010A" w:rsidP="008A3573">
      <w:pPr>
        <w:pStyle w:val="BodyText"/>
        <w:rPr>
          <w:rFonts w:cs="Arial"/>
          <w:sz w:val="18"/>
          <w:szCs w:val="18"/>
        </w:rPr>
      </w:pPr>
      <w:r w:rsidRPr="00C718D1">
        <w:rPr>
          <w:b/>
          <w:bCs/>
          <w:sz w:val="22"/>
          <w:szCs w:val="22"/>
          <w:u w:val="single"/>
        </w:rPr>
        <w:t xml:space="preserve">Course </w:t>
      </w:r>
      <w:r>
        <w:rPr>
          <w:b/>
          <w:bCs/>
          <w:sz w:val="22"/>
          <w:szCs w:val="22"/>
          <w:u w:val="single"/>
        </w:rPr>
        <w:t>Objectives/Student Learning Outcomes:</w:t>
      </w:r>
      <w:r w:rsidRPr="008A3573">
        <w:rPr>
          <w:rFonts w:cs="Arial"/>
          <w:sz w:val="18"/>
          <w:szCs w:val="18"/>
        </w:rPr>
        <w:t xml:space="preserve"> </w:t>
      </w:r>
      <w:r w:rsidR="008A3573" w:rsidRPr="008A3573">
        <w:rPr>
          <w:rFonts w:cs="Arial"/>
          <w:sz w:val="18"/>
          <w:szCs w:val="18"/>
        </w:rPr>
        <w:t>Students have a responsibility to learn by accomplishing specific objectives.  Specific objectives expected to be accomplished by the student may include:</w:t>
      </w:r>
    </w:p>
    <w:p w:rsidR="008A3573" w:rsidRPr="008A3573" w:rsidRDefault="008A3573" w:rsidP="008A3573">
      <w:pPr>
        <w:pStyle w:val="BodyText"/>
        <w:numPr>
          <w:ilvl w:val="0"/>
          <w:numId w:val="19"/>
        </w:numPr>
        <w:rPr>
          <w:rFonts w:cs="Arial"/>
          <w:bCs/>
          <w:sz w:val="18"/>
          <w:szCs w:val="18"/>
        </w:rPr>
      </w:pPr>
      <w:r w:rsidRPr="008A3573">
        <w:rPr>
          <w:rFonts w:cs="Arial"/>
          <w:bCs/>
          <w:sz w:val="18"/>
          <w:szCs w:val="18"/>
        </w:rPr>
        <w:t>Summarize how accounting measures and communicates information to different users of accounting information, understand how changes to one of the four financial statements will impact the other statements, identify the basic assumptions underlying generally accepted accounting principles, defend why ethics are important, categorize accounting information for multiple-step income statement and classified balance sheet presentation, and distinguish private versus public accounting.</w:t>
      </w:r>
    </w:p>
    <w:p w:rsidR="008A3573" w:rsidRPr="008A3573" w:rsidRDefault="008A3573" w:rsidP="008A3573">
      <w:pPr>
        <w:pStyle w:val="BodyText"/>
        <w:numPr>
          <w:ilvl w:val="0"/>
          <w:numId w:val="19"/>
        </w:numPr>
        <w:rPr>
          <w:rFonts w:cs="Arial"/>
          <w:bCs/>
          <w:sz w:val="18"/>
          <w:szCs w:val="18"/>
        </w:rPr>
      </w:pPr>
      <w:r w:rsidRPr="008A3573">
        <w:rPr>
          <w:rFonts w:cs="Arial"/>
          <w:bCs/>
          <w:sz w:val="18"/>
          <w:szCs w:val="18"/>
        </w:rPr>
        <w:t>Describe the affect of various transactions on the accounting equation, and identify which accounts increase (decrease) with debits and which accounts increase (decrease) with credits.</w:t>
      </w:r>
    </w:p>
    <w:p w:rsidR="008A3573" w:rsidRPr="008A3573" w:rsidRDefault="008A3573" w:rsidP="008A3573">
      <w:pPr>
        <w:pStyle w:val="BodyText"/>
        <w:numPr>
          <w:ilvl w:val="0"/>
          <w:numId w:val="19"/>
        </w:numPr>
        <w:rPr>
          <w:rFonts w:cs="Arial"/>
          <w:bCs/>
          <w:sz w:val="18"/>
          <w:szCs w:val="18"/>
        </w:rPr>
      </w:pPr>
      <w:r w:rsidRPr="008A3573">
        <w:rPr>
          <w:rFonts w:cs="Arial"/>
          <w:bCs/>
          <w:sz w:val="18"/>
          <w:szCs w:val="18"/>
        </w:rPr>
        <w:t>Apply the revenue recognition and matching principles, distinguish accrual-basis from cash-basis accounting, and perform the accounting cycle (including adjusting and closing entries).</w:t>
      </w:r>
    </w:p>
    <w:p w:rsidR="008A3573" w:rsidRPr="008A3573" w:rsidRDefault="008A3573" w:rsidP="008A3573">
      <w:pPr>
        <w:pStyle w:val="BodyText"/>
        <w:numPr>
          <w:ilvl w:val="0"/>
          <w:numId w:val="19"/>
        </w:numPr>
        <w:rPr>
          <w:rFonts w:cs="Arial"/>
          <w:bCs/>
          <w:sz w:val="18"/>
          <w:szCs w:val="18"/>
        </w:rPr>
      </w:pPr>
      <w:r w:rsidRPr="008A3573">
        <w:rPr>
          <w:rFonts w:cs="Arial"/>
          <w:bCs/>
          <w:sz w:val="18"/>
          <w:szCs w:val="18"/>
        </w:rPr>
        <w:t>Identify cash equivalents, justify the Sarbanes-Oxley Act, illustrate components of the COSO framework for designing internal controls, and reconcile a bank statement and petty cash.</w:t>
      </w:r>
    </w:p>
    <w:p w:rsidR="008A3573" w:rsidRPr="008A3573" w:rsidRDefault="008A3573" w:rsidP="008A3573">
      <w:pPr>
        <w:pStyle w:val="BodyText"/>
        <w:numPr>
          <w:ilvl w:val="0"/>
          <w:numId w:val="19"/>
        </w:numPr>
        <w:rPr>
          <w:rFonts w:cs="Arial"/>
          <w:bCs/>
          <w:sz w:val="18"/>
          <w:szCs w:val="18"/>
        </w:rPr>
      </w:pPr>
      <w:r w:rsidRPr="008A3573">
        <w:rPr>
          <w:rFonts w:cs="Arial"/>
          <w:bCs/>
          <w:sz w:val="18"/>
          <w:szCs w:val="18"/>
        </w:rPr>
        <w:t>Distinguish between cash and credit sales, differentiate components of net sales, contrast allowance and direct write-off methods, perform aging of receivables and record adjustment to the allowance account, generate accounting entries for notes receivable, and conclude on effectiveness in managing receivables based on ratio analysis.</w:t>
      </w:r>
    </w:p>
    <w:p w:rsidR="008A3573" w:rsidRPr="008A3573" w:rsidRDefault="008A3573" w:rsidP="008A3573">
      <w:pPr>
        <w:pStyle w:val="BodyText"/>
        <w:numPr>
          <w:ilvl w:val="0"/>
          <w:numId w:val="19"/>
        </w:numPr>
        <w:rPr>
          <w:rFonts w:cs="Arial"/>
          <w:bCs/>
          <w:sz w:val="18"/>
          <w:szCs w:val="18"/>
        </w:rPr>
      </w:pPr>
      <w:r w:rsidRPr="008A3573">
        <w:rPr>
          <w:rFonts w:cs="Arial"/>
          <w:bCs/>
          <w:sz w:val="18"/>
          <w:szCs w:val="18"/>
        </w:rPr>
        <w:t>Calculate cost of goods sold and ending inventory using different costing methods and systems, apply the lower-of-cost-market method, and conclude on effectiveness in managing inventory based upon ratio analysis.</w:t>
      </w:r>
    </w:p>
    <w:p w:rsidR="008A3573" w:rsidRPr="008A3573" w:rsidRDefault="008A3573" w:rsidP="008A3573">
      <w:pPr>
        <w:pStyle w:val="BodyText"/>
        <w:numPr>
          <w:ilvl w:val="0"/>
          <w:numId w:val="19"/>
        </w:numPr>
        <w:rPr>
          <w:rFonts w:cs="Arial"/>
          <w:bCs/>
          <w:sz w:val="18"/>
          <w:szCs w:val="18"/>
        </w:rPr>
      </w:pPr>
      <w:r w:rsidRPr="008A3573">
        <w:rPr>
          <w:rFonts w:cs="Arial"/>
          <w:bCs/>
          <w:sz w:val="18"/>
          <w:szCs w:val="18"/>
        </w:rPr>
        <w:t>Compare and contrast the accounting for property, plant and equipment, intangible assets, and expenditures incurred after acquisition (of PP&amp;E or intangibles), summarize the major differences between cost allocation methods, evaluate impact of a disposition on accounting equation, and apply DuPont formula to better analyze return on assets ratio.</w:t>
      </w:r>
    </w:p>
    <w:p w:rsidR="008A3573" w:rsidRPr="008A3573" w:rsidRDefault="008A3573" w:rsidP="008A3573">
      <w:pPr>
        <w:pStyle w:val="BodyText"/>
        <w:numPr>
          <w:ilvl w:val="0"/>
          <w:numId w:val="19"/>
        </w:numPr>
        <w:rPr>
          <w:rFonts w:cs="Arial"/>
          <w:bCs/>
          <w:sz w:val="18"/>
          <w:szCs w:val="18"/>
        </w:rPr>
      </w:pPr>
      <w:r w:rsidRPr="008A3573">
        <w:rPr>
          <w:rFonts w:cs="Arial"/>
          <w:bCs/>
          <w:sz w:val="18"/>
          <w:szCs w:val="18"/>
        </w:rPr>
        <w:t>Differentiate between current and long-term liabilities, generate accounting entries for notes payable, illustrate accounting for other current liabilities, appraise when appropriate to record and/or disclose a contingency, and conclude on liquidity based on ratio analysis.</w:t>
      </w:r>
    </w:p>
    <w:p w:rsidR="008A3573" w:rsidRPr="008A3573" w:rsidRDefault="008A3573" w:rsidP="008A3573">
      <w:pPr>
        <w:pStyle w:val="BodyText"/>
        <w:numPr>
          <w:ilvl w:val="0"/>
          <w:numId w:val="19"/>
        </w:numPr>
        <w:rPr>
          <w:rFonts w:cs="Arial"/>
          <w:bCs/>
          <w:sz w:val="18"/>
          <w:szCs w:val="18"/>
        </w:rPr>
      </w:pPr>
      <w:r w:rsidRPr="008A3573">
        <w:rPr>
          <w:rFonts w:cs="Arial"/>
          <w:bCs/>
          <w:sz w:val="18"/>
          <w:szCs w:val="18"/>
        </w:rPr>
        <w:t>Distinguish between debt and equity financing, identify features of bonds, determine price of bond using time value of money concepts, generate entries for issuance and retirement of bonds, compare differences between operating and capital leases, interpret an amortization schedule, and evaluate risk using long-term debt ratio analysis.</w:t>
      </w:r>
    </w:p>
    <w:p w:rsidR="008A3573" w:rsidRPr="008A3573" w:rsidRDefault="008A3573" w:rsidP="008A3573">
      <w:pPr>
        <w:pStyle w:val="BodyText"/>
        <w:numPr>
          <w:ilvl w:val="0"/>
          <w:numId w:val="19"/>
        </w:numPr>
        <w:rPr>
          <w:rFonts w:cs="Arial"/>
          <w:bCs/>
          <w:sz w:val="18"/>
          <w:szCs w:val="18"/>
        </w:rPr>
      </w:pPr>
      <w:r w:rsidRPr="008A3573">
        <w:rPr>
          <w:rFonts w:cs="Arial"/>
          <w:bCs/>
          <w:sz w:val="18"/>
          <w:szCs w:val="18"/>
        </w:rPr>
        <w:t>Summarize advantages and disadvantages of corporate form, contrast common stock, preferred stock, treasury stock, and bonds payable, justify why some companies choose to retain earnings, explain stock dividends and stock splits, create a statement of stockholders’ equity, and evaluate company performance based upon equity section analysis.</w:t>
      </w:r>
    </w:p>
    <w:p w:rsidR="008A3573" w:rsidRPr="008A3573" w:rsidRDefault="008A3573" w:rsidP="008A3573">
      <w:pPr>
        <w:pStyle w:val="BodyText"/>
        <w:numPr>
          <w:ilvl w:val="0"/>
          <w:numId w:val="19"/>
        </w:numPr>
        <w:rPr>
          <w:rFonts w:cs="Arial"/>
          <w:bCs/>
          <w:sz w:val="18"/>
          <w:szCs w:val="18"/>
        </w:rPr>
      </w:pPr>
      <w:r w:rsidRPr="008A3573">
        <w:rPr>
          <w:rFonts w:cs="Arial"/>
          <w:bCs/>
          <w:sz w:val="18"/>
          <w:szCs w:val="18"/>
        </w:rPr>
        <w:t>Classify transactions as operating, investing, financing, or non-cash activities, prepare statement</w:t>
      </w:r>
      <w:r w:rsidR="00D96D19">
        <w:rPr>
          <w:rFonts w:cs="Arial"/>
          <w:bCs/>
          <w:sz w:val="18"/>
          <w:szCs w:val="18"/>
        </w:rPr>
        <w:t xml:space="preserve"> of cash flows</w:t>
      </w:r>
      <w:r w:rsidRPr="008A3573">
        <w:rPr>
          <w:rFonts w:cs="Arial"/>
          <w:bCs/>
          <w:sz w:val="18"/>
          <w:szCs w:val="18"/>
        </w:rPr>
        <w:t>, and explain how cash flow analysis can supplement other financial statement analysis.</w:t>
      </w:r>
    </w:p>
    <w:p w:rsidR="008A3573" w:rsidRPr="008A3573" w:rsidRDefault="008A3573" w:rsidP="008A3573">
      <w:pPr>
        <w:pStyle w:val="BodyText"/>
        <w:numPr>
          <w:ilvl w:val="0"/>
          <w:numId w:val="19"/>
        </w:numPr>
        <w:rPr>
          <w:rFonts w:cs="Arial"/>
          <w:bCs/>
          <w:sz w:val="18"/>
          <w:szCs w:val="18"/>
        </w:rPr>
      </w:pPr>
      <w:r w:rsidRPr="008A3573">
        <w:rPr>
          <w:rFonts w:cs="Arial"/>
          <w:bCs/>
          <w:sz w:val="18"/>
          <w:szCs w:val="18"/>
        </w:rPr>
        <w:t>Evaluate financial data using vertical and horizontal analysis, conclude on risk and profitability using ratio analysis (various ratios covered throughout course</w:t>
      </w:r>
      <w:r>
        <w:rPr>
          <w:rFonts w:cs="Arial"/>
          <w:bCs/>
          <w:sz w:val="18"/>
          <w:szCs w:val="18"/>
        </w:rPr>
        <w:t>)</w:t>
      </w:r>
      <w:r w:rsidRPr="008A3573">
        <w:rPr>
          <w:rFonts w:cs="Arial"/>
          <w:bCs/>
          <w:sz w:val="18"/>
          <w:szCs w:val="18"/>
        </w:rPr>
        <w:t xml:space="preserve">, distinguish reporting for discontinued operations, extraordinary items, versus other revenues (expenses), and differentiate conservative versus aggressive accounting policies. </w:t>
      </w:r>
    </w:p>
    <w:p w:rsidR="00B87EEF" w:rsidRPr="008A3573" w:rsidRDefault="008A3573" w:rsidP="00B87EEF">
      <w:pPr>
        <w:pStyle w:val="BodyText"/>
        <w:numPr>
          <w:ilvl w:val="0"/>
          <w:numId w:val="19"/>
        </w:numPr>
        <w:rPr>
          <w:rFonts w:cs="Arial"/>
          <w:bCs/>
          <w:sz w:val="18"/>
          <w:szCs w:val="18"/>
        </w:rPr>
      </w:pPr>
      <w:r w:rsidRPr="008A3573">
        <w:rPr>
          <w:rFonts w:cs="Arial"/>
          <w:bCs/>
          <w:sz w:val="18"/>
          <w:szCs w:val="18"/>
        </w:rPr>
        <w:t>Explain why accounting practices differ throughout world and why there is a need for convergence.</w:t>
      </w:r>
    </w:p>
    <w:p w:rsidR="002F0C23" w:rsidRDefault="002F0C23" w:rsidP="0007655D">
      <w:pPr>
        <w:tabs>
          <w:tab w:val="left" w:pos="6120"/>
        </w:tabs>
        <w:jc w:val="both"/>
        <w:rPr>
          <w:b/>
          <w:bCs/>
          <w:sz w:val="22"/>
          <w:szCs w:val="22"/>
          <w:u w:val="single"/>
        </w:rPr>
      </w:pPr>
    </w:p>
    <w:p w:rsidR="002F0C23" w:rsidRDefault="002F0C23" w:rsidP="002F0C23">
      <w:pPr>
        <w:tabs>
          <w:tab w:val="left" w:pos="6120"/>
        </w:tabs>
        <w:jc w:val="both"/>
        <w:rPr>
          <w:bCs/>
          <w:sz w:val="18"/>
        </w:rPr>
      </w:pPr>
      <w:r>
        <w:rPr>
          <w:b/>
          <w:bCs/>
          <w:sz w:val="22"/>
          <w:szCs w:val="22"/>
          <w:u w:val="single"/>
        </w:rPr>
        <w:t>Course Requirements:</w:t>
      </w:r>
      <w:r>
        <w:rPr>
          <w:b/>
          <w:bCs/>
          <w:sz w:val="18"/>
          <w:szCs w:val="18"/>
        </w:rPr>
        <w:t xml:space="preserve"> Moodle and McGraw-Hill/Irwin’s Connect w</w:t>
      </w:r>
      <w:r w:rsidRPr="00902B32">
        <w:rPr>
          <w:b/>
          <w:bCs/>
          <w:sz w:val="18"/>
          <w:szCs w:val="18"/>
        </w:rPr>
        <w:t xml:space="preserve">ill </w:t>
      </w:r>
      <w:r>
        <w:rPr>
          <w:b/>
          <w:bCs/>
          <w:sz w:val="18"/>
          <w:szCs w:val="18"/>
        </w:rPr>
        <w:t>b</w:t>
      </w:r>
      <w:r w:rsidRPr="00902B32">
        <w:rPr>
          <w:b/>
          <w:bCs/>
          <w:sz w:val="18"/>
          <w:szCs w:val="18"/>
        </w:rPr>
        <w:t xml:space="preserve">e </w:t>
      </w:r>
      <w:r>
        <w:rPr>
          <w:b/>
          <w:bCs/>
          <w:sz w:val="18"/>
          <w:szCs w:val="18"/>
        </w:rPr>
        <w:t>u</w:t>
      </w:r>
      <w:r w:rsidRPr="00902B32">
        <w:rPr>
          <w:b/>
          <w:bCs/>
          <w:sz w:val="18"/>
          <w:szCs w:val="18"/>
        </w:rPr>
        <w:t xml:space="preserve">sed </w:t>
      </w:r>
      <w:r>
        <w:rPr>
          <w:b/>
          <w:bCs/>
          <w:sz w:val="18"/>
          <w:szCs w:val="18"/>
        </w:rPr>
        <w:t>e</w:t>
      </w:r>
      <w:r w:rsidRPr="00902B32">
        <w:rPr>
          <w:b/>
          <w:bCs/>
          <w:sz w:val="18"/>
          <w:szCs w:val="18"/>
        </w:rPr>
        <w:t>xtensively:</w:t>
      </w:r>
      <w:r>
        <w:rPr>
          <w:bCs/>
          <w:sz w:val="18"/>
        </w:rPr>
        <w:t xml:space="preserve">  We will be using MSUM’s Moodle learning management system and the textbook publi</w:t>
      </w:r>
      <w:r w:rsidR="009E4447">
        <w:rPr>
          <w:bCs/>
          <w:sz w:val="18"/>
        </w:rPr>
        <w:t>sher’s internet product</w:t>
      </w:r>
      <w:r>
        <w:rPr>
          <w:bCs/>
          <w:sz w:val="18"/>
        </w:rPr>
        <w:t xml:space="preserve"> called Connect in conjunction with this course.  As discussed </w:t>
      </w:r>
      <w:r w:rsidR="008A3573">
        <w:rPr>
          <w:bCs/>
          <w:sz w:val="18"/>
        </w:rPr>
        <w:t>elsewhere</w:t>
      </w:r>
      <w:r>
        <w:rPr>
          <w:bCs/>
          <w:sz w:val="18"/>
        </w:rPr>
        <w:t xml:space="preserve">, note that Connect Plus will also work with this course. </w:t>
      </w:r>
    </w:p>
    <w:p w:rsidR="002F0C23" w:rsidRDefault="002F0C23" w:rsidP="002F0C23">
      <w:pPr>
        <w:tabs>
          <w:tab w:val="left" w:pos="6120"/>
        </w:tabs>
        <w:jc w:val="both"/>
        <w:rPr>
          <w:bCs/>
          <w:sz w:val="18"/>
        </w:rPr>
      </w:pPr>
    </w:p>
    <w:p w:rsidR="002F0C23" w:rsidRDefault="002F0C23" w:rsidP="002F0C23">
      <w:pPr>
        <w:tabs>
          <w:tab w:val="left" w:pos="6120"/>
        </w:tabs>
        <w:jc w:val="both"/>
        <w:rPr>
          <w:bCs/>
          <w:sz w:val="18"/>
        </w:rPr>
      </w:pPr>
      <w:r>
        <w:rPr>
          <w:bCs/>
          <w:sz w:val="18"/>
        </w:rPr>
        <w:lastRenderedPageBreak/>
        <w:t xml:space="preserve">To access Moodle, go to </w:t>
      </w:r>
      <w:hyperlink r:id="rId10" w:history="1">
        <w:r w:rsidRPr="001351D5">
          <w:rPr>
            <w:rStyle w:val="Hyperlink"/>
            <w:bCs/>
            <w:sz w:val="18"/>
          </w:rPr>
          <w:t>http://teach.mnstate.edu/</w:t>
        </w:r>
      </w:hyperlink>
      <w:r>
        <w:rPr>
          <w:bCs/>
          <w:sz w:val="18"/>
        </w:rPr>
        <w:t xml:space="preserve">, and </w:t>
      </w:r>
      <w:r w:rsidR="009E4447">
        <w:rPr>
          <w:bCs/>
          <w:sz w:val="18"/>
        </w:rPr>
        <w:t>complete the steps i</w:t>
      </w:r>
      <w:r>
        <w:rPr>
          <w:bCs/>
          <w:sz w:val="18"/>
        </w:rPr>
        <w:t>n the “First Time User” tab.  Once you ar</w:t>
      </w:r>
      <w:r w:rsidR="00D96D19">
        <w:rPr>
          <w:bCs/>
          <w:sz w:val="18"/>
        </w:rPr>
        <w:t>e r</w:t>
      </w:r>
      <w:r>
        <w:rPr>
          <w:bCs/>
          <w:sz w:val="18"/>
        </w:rPr>
        <w:t xml:space="preserve">eady to launch Moodle, click on “Go” on the Moodle main page, and follow the instructions provided.  Moodle will have links to an exam review, check figures, the student </w:t>
      </w:r>
      <w:r w:rsidR="003941F1">
        <w:rPr>
          <w:bCs/>
          <w:sz w:val="18"/>
        </w:rPr>
        <w:t>online</w:t>
      </w:r>
      <w:r>
        <w:rPr>
          <w:bCs/>
          <w:sz w:val="18"/>
        </w:rPr>
        <w:t xml:space="preserve"> learning center at </w:t>
      </w:r>
      <w:hyperlink r:id="rId11" w:history="1">
        <w:r w:rsidRPr="001351D5">
          <w:rPr>
            <w:rStyle w:val="Hyperlink"/>
            <w:bCs/>
            <w:sz w:val="18"/>
          </w:rPr>
          <w:t>http://highered.mcgraw-hill.com/sites/0078110823/student_view0/index.html</w:t>
        </w:r>
      </w:hyperlink>
      <w:r>
        <w:rPr>
          <w:bCs/>
          <w:sz w:val="18"/>
        </w:rPr>
        <w:t>, narrated PowerPoint slides (VideoLectures), PowerPoint slides with speaker notes, the textbook review</w:t>
      </w:r>
      <w:r w:rsidR="001A7F74">
        <w:rPr>
          <w:bCs/>
          <w:sz w:val="18"/>
        </w:rPr>
        <w:t xml:space="preserve"> question solutions</w:t>
      </w:r>
      <w:r w:rsidR="003C6056">
        <w:rPr>
          <w:bCs/>
          <w:sz w:val="18"/>
        </w:rPr>
        <w:t xml:space="preserve">, </w:t>
      </w:r>
      <w:r>
        <w:rPr>
          <w:bCs/>
          <w:sz w:val="18"/>
        </w:rPr>
        <w:t xml:space="preserve">narrated solutions to selected end-of-chapter questions (VideoSolutions), practice quizzes, the Connect </w:t>
      </w:r>
      <w:r w:rsidR="00C61275">
        <w:rPr>
          <w:bCs/>
          <w:sz w:val="18"/>
        </w:rPr>
        <w:t>homework, the Connect</w:t>
      </w:r>
      <w:r>
        <w:rPr>
          <w:bCs/>
          <w:sz w:val="18"/>
        </w:rPr>
        <w:t xml:space="preserve"> quizzes, the Connect </w:t>
      </w:r>
      <w:r w:rsidR="001A7F74">
        <w:rPr>
          <w:bCs/>
          <w:sz w:val="18"/>
        </w:rPr>
        <w:t xml:space="preserve">exams, the Connect </w:t>
      </w:r>
      <w:r w:rsidR="00C61275">
        <w:rPr>
          <w:bCs/>
          <w:sz w:val="18"/>
        </w:rPr>
        <w:t>LearnSmart extra credits</w:t>
      </w:r>
      <w:r>
        <w:rPr>
          <w:bCs/>
          <w:sz w:val="18"/>
        </w:rPr>
        <w:t>, the course gradebook, and much more.</w:t>
      </w:r>
    </w:p>
    <w:p w:rsidR="00656C07" w:rsidRDefault="00656C07" w:rsidP="002F0C23">
      <w:pPr>
        <w:tabs>
          <w:tab w:val="left" w:pos="6120"/>
        </w:tabs>
        <w:jc w:val="both"/>
        <w:rPr>
          <w:bCs/>
          <w:sz w:val="18"/>
        </w:rPr>
      </w:pPr>
    </w:p>
    <w:p w:rsidR="0013673F" w:rsidRDefault="002F0C23" w:rsidP="002F0C23">
      <w:pPr>
        <w:tabs>
          <w:tab w:val="left" w:pos="6120"/>
        </w:tabs>
        <w:jc w:val="both"/>
        <w:rPr>
          <w:bCs/>
          <w:sz w:val="18"/>
        </w:rPr>
      </w:pPr>
      <w:r>
        <w:rPr>
          <w:bCs/>
          <w:sz w:val="18"/>
        </w:rPr>
        <w:t xml:space="preserve">To access Connect (which is where you will submit your </w:t>
      </w:r>
      <w:r w:rsidR="003941F1">
        <w:rPr>
          <w:bCs/>
          <w:sz w:val="18"/>
        </w:rPr>
        <w:t>online</w:t>
      </w:r>
      <w:r>
        <w:rPr>
          <w:bCs/>
          <w:sz w:val="18"/>
        </w:rPr>
        <w:t xml:space="preserve"> homework, quizzes, </w:t>
      </w:r>
      <w:r w:rsidR="001A7F74">
        <w:rPr>
          <w:bCs/>
          <w:sz w:val="18"/>
        </w:rPr>
        <w:t xml:space="preserve">exams, </w:t>
      </w:r>
      <w:r>
        <w:rPr>
          <w:bCs/>
          <w:sz w:val="18"/>
        </w:rPr>
        <w:t xml:space="preserve">and </w:t>
      </w:r>
      <w:r w:rsidR="001A7F74">
        <w:rPr>
          <w:bCs/>
          <w:sz w:val="18"/>
        </w:rPr>
        <w:t xml:space="preserve">the </w:t>
      </w:r>
      <w:r w:rsidR="00883178">
        <w:rPr>
          <w:bCs/>
          <w:sz w:val="18"/>
        </w:rPr>
        <w:t>LearnSmart extra credits</w:t>
      </w:r>
      <w:r>
        <w:rPr>
          <w:bCs/>
          <w:sz w:val="18"/>
        </w:rPr>
        <w:t xml:space="preserve">), you will need </w:t>
      </w:r>
      <w:r w:rsidR="009E4447">
        <w:rPr>
          <w:bCs/>
          <w:sz w:val="18"/>
        </w:rPr>
        <w:t>to go to the</w:t>
      </w:r>
      <w:r>
        <w:rPr>
          <w:bCs/>
          <w:sz w:val="18"/>
        </w:rPr>
        <w:t xml:space="preserve"> course website</w:t>
      </w:r>
      <w:r w:rsidR="009E4447">
        <w:rPr>
          <w:bCs/>
          <w:sz w:val="18"/>
        </w:rPr>
        <w:t xml:space="preserve"> at</w:t>
      </w:r>
      <w:r>
        <w:rPr>
          <w:bCs/>
          <w:sz w:val="18"/>
        </w:rPr>
        <w:t xml:space="preserve"> </w:t>
      </w:r>
      <w:hyperlink r:id="rId12" w:history="1">
        <w:r w:rsidR="001A7F74" w:rsidRPr="00E713F4">
          <w:rPr>
            <w:rStyle w:val="Hyperlink"/>
            <w:bCs/>
            <w:sz w:val="18"/>
          </w:rPr>
          <w:t>http://connect.mcgraw-hill.com/class/acct230summer2012mollberg</w:t>
        </w:r>
      </w:hyperlink>
      <w:r w:rsidR="009E4447">
        <w:rPr>
          <w:bCs/>
          <w:sz w:val="18"/>
        </w:rPr>
        <w:t>, and enter your access code.  Save your access code</w:t>
      </w:r>
      <w:r>
        <w:rPr>
          <w:bCs/>
          <w:sz w:val="18"/>
        </w:rPr>
        <w:t xml:space="preserve"> as you may need it again at some point during the course should you experience technical difficulties.  </w:t>
      </w:r>
    </w:p>
    <w:p w:rsidR="00202D73" w:rsidRDefault="00202D73" w:rsidP="002F0C23">
      <w:pPr>
        <w:tabs>
          <w:tab w:val="left" w:pos="6120"/>
        </w:tabs>
        <w:jc w:val="both"/>
        <w:rPr>
          <w:bCs/>
          <w:sz w:val="18"/>
        </w:rPr>
      </w:pPr>
    </w:p>
    <w:p w:rsidR="0052010A" w:rsidRDefault="006F3D40" w:rsidP="0052010A">
      <w:pPr>
        <w:jc w:val="both"/>
        <w:rPr>
          <w:bCs/>
          <w:sz w:val="18"/>
          <w:szCs w:val="18"/>
        </w:rPr>
      </w:pPr>
      <w:r>
        <w:rPr>
          <w:bCs/>
          <w:sz w:val="18"/>
          <w:szCs w:val="18"/>
        </w:rPr>
        <w:t>Class</w:t>
      </w:r>
      <w:r w:rsidR="00904ECE">
        <w:rPr>
          <w:bCs/>
          <w:sz w:val="18"/>
          <w:szCs w:val="18"/>
        </w:rPr>
        <w:t xml:space="preserve"> </w:t>
      </w:r>
      <w:r w:rsidR="002622AB">
        <w:rPr>
          <w:bCs/>
          <w:sz w:val="18"/>
          <w:szCs w:val="18"/>
        </w:rPr>
        <w:t>and C</w:t>
      </w:r>
      <w:r w:rsidR="00CE1827">
        <w:rPr>
          <w:bCs/>
          <w:sz w:val="18"/>
          <w:szCs w:val="18"/>
        </w:rPr>
        <w:t xml:space="preserve">hapter </w:t>
      </w:r>
      <w:r w:rsidR="00904ECE">
        <w:rPr>
          <w:bCs/>
          <w:sz w:val="18"/>
          <w:szCs w:val="18"/>
        </w:rPr>
        <w:t>Schedule</w:t>
      </w:r>
      <w:r w:rsidR="0052010A">
        <w:rPr>
          <w:b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249"/>
        <w:gridCol w:w="1307"/>
        <w:gridCol w:w="1674"/>
        <w:gridCol w:w="1170"/>
        <w:gridCol w:w="3212"/>
      </w:tblGrid>
      <w:tr w:rsidR="003941F1" w:rsidRPr="00E609FE" w:rsidTr="00AF4EF6">
        <w:tc>
          <w:tcPr>
            <w:tcW w:w="1548" w:type="dxa"/>
          </w:tcPr>
          <w:p w:rsidR="003941F1" w:rsidRPr="00E609FE" w:rsidRDefault="003941F1" w:rsidP="00E609FE">
            <w:pPr>
              <w:jc w:val="both"/>
              <w:rPr>
                <w:bCs/>
                <w:sz w:val="18"/>
                <w:szCs w:val="18"/>
              </w:rPr>
            </w:pPr>
            <w:r w:rsidRPr="00E609FE">
              <w:rPr>
                <w:bCs/>
                <w:sz w:val="18"/>
                <w:szCs w:val="18"/>
              </w:rPr>
              <w:t>Chapter</w:t>
            </w:r>
          </w:p>
        </w:tc>
        <w:tc>
          <w:tcPr>
            <w:tcW w:w="1249" w:type="dxa"/>
          </w:tcPr>
          <w:p w:rsidR="003941F1" w:rsidRPr="00E609FE" w:rsidRDefault="003941F1" w:rsidP="00E609FE">
            <w:pPr>
              <w:jc w:val="both"/>
              <w:rPr>
                <w:bCs/>
                <w:sz w:val="18"/>
                <w:szCs w:val="18"/>
              </w:rPr>
            </w:pPr>
            <w:r>
              <w:rPr>
                <w:bCs/>
                <w:sz w:val="18"/>
                <w:szCs w:val="18"/>
              </w:rPr>
              <w:t>Online</w:t>
            </w:r>
            <w:r w:rsidRPr="00E609FE">
              <w:rPr>
                <w:bCs/>
                <w:sz w:val="18"/>
                <w:szCs w:val="18"/>
              </w:rPr>
              <w:t xml:space="preserve"> Homework Due</w:t>
            </w:r>
          </w:p>
        </w:tc>
        <w:tc>
          <w:tcPr>
            <w:tcW w:w="1307" w:type="dxa"/>
          </w:tcPr>
          <w:p w:rsidR="003941F1" w:rsidRPr="00E609FE" w:rsidRDefault="003941F1" w:rsidP="007127E7">
            <w:pPr>
              <w:rPr>
                <w:bCs/>
                <w:sz w:val="18"/>
                <w:szCs w:val="18"/>
              </w:rPr>
            </w:pPr>
            <w:r>
              <w:rPr>
                <w:bCs/>
                <w:sz w:val="18"/>
                <w:szCs w:val="18"/>
              </w:rPr>
              <w:t>Online</w:t>
            </w:r>
            <w:r w:rsidRPr="00E609FE">
              <w:rPr>
                <w:bCs/>
                <w:sz w:val="18"/>
                <w:szCs w:val="18"/>
              </w:rPr>
              <w:t xml:space="preserve"> Quiz Due</w:t>
            </w:r>
          </w:p>
        </w:tc>
        <w:tc>
          <w:tcPr>
            <w:tcW w:w="1674" w:type="dxa"/>
          </w:tcPr>
          <w:p w:rsidR="003941F1" w:rsidRPr="00E609FE" w:rsidRDefault="003941F1" w:rsidP="00E609FE">
            <w:pPr>
              <w:jc w:val="both"/>
              <w:rPr>
                <w:bCs/>
                <w:sz w:val="18"/>
                <w:szCs w:val="18"/>
              </w:rPr>
            </w:pPr>
            <w:r>
              <w:rPr>
                <w:bCs/>
                <w:sz w:val="18"/>
                <w:szCs w:val="18"/>
              </w:rPr>
              <w:t xml:space="preserve">Online </w:t>
            </w:r>
            <w:r w:rsidR="009243C8" w:rsidRPr="009243C8">
              <w:rPr>
                <w:b/>
                <w:bCs/>
                <w:sz w:val="18"/>
                <w:szCs w:val="18"/>
                <w:u w:val="single"/>
              </w:rPr>
              <w:t xml:space="preserve">PROCTORED </w:t>
            </w:r>
            <w:r w:rsidRPr="00E609FE">
              <w:rPr>
                <w:bCs/>
                <w:sz w:val="18"/>
                <w:szCs w:val="18"/>
              </w:rPr>
              <w:t>Exam</w:t>
            </w:r>
            <w:r>
              <w:rPr>
                <w:bCs/>
                <w:sz w:val="18"/>
                <w:szCs w:val="18"/>
              </w:rPr>
              <w:t xml:space="preserve"> Due</w:t>
            </w:r>
          </w:p>
        </w:tc>
        <w:tc>
          <w:tcPr>
            <w:tcW w:w="1170" w:type="dxa"/>
          </w:tcPr>
          <w:p w:rsidR="003941F1" w:rsidRPr="00E609FE" w:rsidRDefault="003941F1" w:rsidP="00E609FE">
            <w:pPr>
              <w:jc w:val="both"/>
              <w:rPr>
                <w:bCs/>
                <w:sz w:val="18"/>
                <w:szCs w:val="18"/>
              </w:rPr>
            </w:pPr>
            <w:r>
              <w:rPr>
                <w:bCs/>
                <w:sz w:val="18"/>
                <w:szCs w:val="18"/>
              </w:rPr>
              <w:t>Online LearnSmart            ExtraCredit Due</w:t>
            </w:r>
          </w:p>
        </w:tc>
        <w:tc>
          <w:tcPr>
            <w:tcW w:w="3212" w:type="dxa"/>
          </w:tcPr>
          <w:p w:rsidR="003941F1" w:rsidRPr="00E609FE" w:rsidRDefault="003941F1" w:rsidP="00E609FE">
            <w:pPr>
              <w:jc w:val="both"/>
              <w:rPr>
                <w:bCs/>
                <w:sz w:val="18"/>
                <w:szCs w:val="18"/>
              </w:rPr>
            </w:pPr>
            <w:r w:rsidRPr="00E609FE">
              <w:rPr>
                <w:bCs/>
                <w:sz w:val="18"/>
                <w:szCs w:val="18"/>
              </w:rPr>
              <w:t>Other</w:t>
            </w:r>
          </w:p>
          <w:p w:rsidR="003941F1" w:rsidRPr="00E609FE" w:rsidRDefault="003941F1" w:rsidP="00E609FE">
            <w:pPr>
              <w:jc w:val="both"/>
              <w:rPr>
                <w:bCs/>
                <w:sz w:val="18"/>
                <w:szCs w:val="18"/>
              </w:rPr>
            </w:pPr>
          </w:p>
        </w:tc>
      </w:tr>
      <w:tr w:rsidR="003941F1" w:rsidRPr="00E609FE" w:rsidTr="00AF4EF6">
        <w:tc>
          <w:tcPr>
            <w:tcW w:w="1548" w:type="dxa"/>
          </w:tcPr>
          <w:p w:rsidR="003941F1" w:rsidRPr="00E609FE" w:rsidRDefault="003941F1" w:rsidP="00E609FE">
            <w:pPr>
              <w:jc w:val="both"/>
              <w:rPr>
                <w:bCs/>
                <w:sz w:val="18"/>
                <w:szCs w:val="18"/>
              </w:rPr>
            </w:pPr>
            <w:r w:rsidRPr="00E609FE">
              <w:rPr>
                <w:bCs/>
                <w:sz w:val="18"/>
                <w:szCs w:val="18"/>
              </w:rPr>
              <w:t>1</w:t>
            </w:r>
          </w:p>
        </w:tc>
        <w:tc>
          <w:tcPr>
            <w:tcW w:w="1249" w:type="dxa"/>
          </w:tcPr>
          <w:p w:rsidR="003941F1" w:rsidRPr="00E609FE" w:rsidRDefault="00656C07" w:rsidP="003941F1">
            <w:pPr>
              <w:jc w:val="both"/>
              <w:rPr>
                <w:bCs/>
                <w:sz w:val="18"/>
                <w:szCs w:val="18"/>
              </w:rPr>
            </w:pPr>
            <w:r>
              <w:rPr>
                <w:bCs/>
                <w:sz w:val="18"/>
                <w:szCs w:val="18"/>
              </w:rPr>
              <w:t>Tu</w:t>
            </w:r>
            <w:r w:rsidR="003941F1">
              <w:rPr>
                <w:bCs/>
                <w:sz w:val="18"/>
                <w:szCs w:val="18"/>
              </w:rPr>
              <w:t>7</w:t>
            </w:r>
            <w:r>
              <w:rPr>
                <w:bCs/>
                <w:sz w:val="18"/>
                <w:szCs w:val="18"/>
              </w:rPr>
              <w:t>/10</w:t>
            </w:r>
          </w:p>
        </w:tc>
        <w:tc>
          <w:tcPr>
            <w:tcW w:w="1307" w:type="dxa"/>
          </w:tcPr>
          <w:p w:rsidR="003941F1" w:rsidRPr="00E609FE" w:rsidRDefault="00656C07" w:rsidP="00F95848">
            <w:pPr>
              <w:jc w:val="both"/>
              <w:rPr>
                <w:bCs/>
                <w:sz w:val="18"/>
                <w:szCs w:val="18"/>
              </w:rPr>
            </w:pPr>
            <w:r>
              <w:rPr>
                <w:bCs/>
                <w:sz w:val="18"/>
                <w:szCs w:val="18"/>
              </w:rPr>
              <w:t>Tu7</w:t>
            </w:r>
            <w:r w:rsidR="003941F1" w:rsidRPr="00E609FE">
              <w:rPr>
                <w:bCs/>
                <w:sz w:val="18"/>
                <w:szCs w:val="18"/>
              </w:rPr>
              <w:t>/</w:t>
            </w:r>
            <w:r>
              <w:rPr>
                <w:bCs/>
                <w:sz w:val="18"/>
                <w:szCs w:val="18"/>
              </w:rPr>
              <w:t>10</w:t>
            </w:r>
          </w:p>
        </w:tc>
        <w:tc>
          <w:tcPr>
            <w:tcW w:w="1674" w:type="dxa"/>
          </w:tcPr>
          <w:p w:rsidR="003941F1" w:rsidRPr="00E609FE" w:rsidRDefault="003941F1" w:rsidP="00E609FE">
            <w:pPr>
              <w:jc w:val="both"/>
              <w:rPr>
                <w:bCs/>
                <w:sz w:val="18"/>
                <w:szCs w:val="18"/>
              </w:rPr>
            </w:pPr>
          </w:p>
        </w:tc>
        <w:tc>
          <w:tcPr>
            <w:tcW w:w="1170" w:type="dxa"/>
          </w:tcPr>
          <w:p w:rsidR="003941F1" w:rsidRPr="00E609FE" w:rsidRDefault="00656C07" w:rsidP="007127E7">
            <w:pPr>
              <w:rPr>
                <w:bCs/>
                <w:sz w:val="18"/>
                <w:szCs w:val="18"/>
              </w:rPr>
            </w:pPr>
            <w:r>
              <w:rPr>
                <w:bCs/>
                <w:sz w:val="18"/>
                <w:szCs w:val="18"/>
              </w:rPr>
              <w:t>F7/27</w:t>
            </w:r>
          </w:p>
        </w:tc>
        <w:tc>
          <w:tcPr>
            <w:tcW w:w="3212" w:type="dxa"/>
          </w:tcPr>
          <w:p w:rsidR="003941F1" w:rsidRPr="00E609FE" w:rsidRDefault="00AF4EF6" w:rsidP="007127E7">
            <w:pPr>
              <w:rPr>
                <w:bCs/>
                <w:sz w:val="18"/>
                <w:szCs w:val="18"/>
              </w:rPr>
            </w:pPr>
            <w:r>
              <w:rPr>
                <w:bCs/>
                <w:sz w:val="18"/>
                <w:szCs w:val="18"/>
              </w:rPr>
              <w:t>F6</w:t>
            </w:r>
            <w:r w:rsidR="003941F1" w:rsidRPr="00E609FE">
              <w:rPr>
                <w:bCs/>
                <w:sz w:val="18"/>
                <w:szCs w:val="18"/>
              </w:rPr>
              <w:t>/</w:t>
            </w:r>
            <w:r>
              <w:rPr>
                <w:bCs/>
                <w:sz w:val="18"/>
                <w:szCs w:val="18"/>
              </w:rPr>
              <w:t>29</w:t>
            </w:r>
            <w:r w:rsidR="003941F1" w:rsidRPr="00E609FE">
              <w:rPr>
                <w:bCs/>
                <w:sz w:val="18"/>
                <w:szCs w:val="18"/>
              </w:rPr>
              <w:t xml:space="preserve"> Add/Drop</w:t>
            </w:r>
            <w:r w:rsidR="003941F1">
              <w:rPr>
                <w:bCs/>
                <w:sz w:val="18"/>
                <w:szCs w:val="18"/>
              </w:rPr>
              <w:t xml:space="preserve"> 4</w:t>
            </w:r>
            <w:r w:rsidR="00D96D19">
              <w:rPr>
                <w:bCs/>
                <w:sz w:val="18"/>
                <w:szCs w:val="18"/>
              </w:rPr>
              <w:t>:00</w:t>
            </w:r>
            <w:r w:rsidR="003941F1">
              <w:rPr>
                <w:bCs/>
                <w:sz w:val="18"/>
                <w:szCs w:val="18"/>
              </w:rPr>
              <w:t>pm</w:t>
            </w:r>
          </w:p>
        </w:tc>
      </w:tr>
      <w:tr w:rsidR="003941F1" w:rsidRPr="00E609FE" w:rsidTr="00AF4EF6">
        <w:tc>
          <w:tcPr>
            <w:tcW w:w="1548" w:type="dxa"/>
          </w:tcPr>
          <w:p w:rsidR="003941F1" w:rsidRPr="00E609FE" w:rsidRDefault="003941F1" w:rsidP="00E609FE">
            <w:pPr>
              <w:jc w:val="both"/>
              <w:rPr>
                <w:bCs/>
                <w:sz w:val="18"/>
                <w:szCs w:val="18"/>
              </w:rPr>
            </w:pPr>
            <w:r w:rsidRPr="00E609FE">
              <w:rPr>
                <w:bCs/>
                <w:sz w:val="18"/>
                <w:szCs w:val="18"/>
              </w:rPr>
              <w:t>2</w:t>
            </w:r>
          </w:p>
        </w:tc>
        <w:tc>
          <w:tcPr>
            <w:tcW w:w="1249" w:type="dxa"/>
          </w:tcPr>
          <w:p w:rsidR="003941F1" w:rsidRPr="00E609FE" w:rsidRDefault="00656C07" w:rsidP="00F95848">
            <w:pPr>
              <w:jc w:val="both"/>
              <w:rPr>
                <w:bCs/>
                <w:sz w:val="18"/>
                <w:szCs w:val="18"/>
              </w:rPr>
            </w:pPr>
            <w:r>
              <w:rPr>
                <w:bCs/>
                <w:sz w:val="18"/>
                <w:szCs w:val="18"/>
              </w:rPr>
              <w:t>Tu</w:t>
            </w:r>
            <w:r w:rsidR="003941F1">
              <w:rPr>
                <w:bCs/>
                <w:sz w:val="18"/>
                <w:szCs w:val="18"/>
              </w:rPr>
              <w:t>7/</w:t>
            </w:r>
            <w:r>
              <w:rPr>
                <w:bCs/>
                <w:sz w:val="18"/>
                <w:szCs w:val="18"/>
              </w:rPr>
              <w:t>10</w:t>
            </w:r>
          </w:p>
        </w:tc>
        <w:tc>
          <w:tcPr>
            <w:tcW w:w="1307" w:type="dxa"/>
          </w:tcPr>
          <w:p w:rsidR="003941F1" w:rsidRPr="00E609FE" w:rsidRDefault="00656C07" w:rsidP="00F95848">
            <w:pPr>
              <w:jc w:val="both"/>
              <w:rPr>
                <w:bCs/>
                <w:sz w:val="18"/>
                <w:szCs w:val="18"/>
              </w:rPr>
            </w:pPr>
            <w:r>
              <w:rPr>
                <w:bCs/>
                <w:sz w:val="18"/>
                <w:szCs w:val="18"/>
              </w:rPr>
              <w:t>Tu7/10</w:t>
            </w:r>
          </w:p>
        </w:tc>
        <w:tc>
          <w:tcPr>
            <w:tcW w:w="1674" w:type="dxa"/>
          </w:tcPr>
          <w:p w:rsidR="003941F1" w:rsidRPr="00E609FE" w:rsidRDefault="003941F1" w:rsidP="00E609FE">
            <w:pPr>
              <w:jc w:val="both"/>
              <w:rPr>
                <w:bCs/>
                <w:sz w:val="18"/>
                <w:szCs w:val="18"/>
              </w:rPr>
            </w:pPr>
          </w:p>
        </w:tc>
        <w:tc>
          <w:tcPr>
            <w:tcW w:w="1170" w:type="dxa"/>
          </w:tcPr>
          <w:p w:rsidR="003941F1" w:rsidRPr="00E609FE" w:rsidRDefault="00656C07" w:rsidP="00E609FE">
            <w:pPr>
              <w:jc w:val="both"/>
              <w:rPr>
                <w:bCs/>
                <w:sz w:val="18"/>
                <w:szCs w:val="18"/>
              </w:rPr>
            </w:pPr>
            <w:r>
              <w:rPr>
                <w:bCs/>
                <w:sz w:val="18"/>
                <w:szCs w:val="18"/>
              </w:rPr>
              <w:t>F7/27</w:t>
            </w:r>
          </w:p>
        </w:tc>
        <w:tc>
          <w:tcPr>
            <w:tcW w:w="3212" w:type="dxa"/>
          </w:tcPr>
          <w:p w:rsidR="003941F1" w:rsidRPr="00E609FE" w:rsidRDefault="003941F1" w:rsidP="00E609FE">
            <w:pPr>
              <w:jc w:val="both"/>
              <w:rPr>
                <w:bCs/>
                <w:sz w:val="18"/>
                <w:szCs w:val="18"/>
              </w:rPr>
            </w:pPr>
          </w:p>
        </w:tc>
      </w:tr>
      <w:tr w:rsidR="003941F1" w:rsidRPr="00E609FE" w:rsidTr="00AF4EF6">
        <w:tc>
          <w:tcPr>
            <w:tcW w:w="1548" w:type="dxa"/>
          </w:tcPr>
          <w:p w:rsidR="003941F1" w:rsidRPr="00E609FE" w:rsidRDefault="003941F1" w:rsidP="00E609FE">
            <w:pPr>
              <w:jc w:val="both"/>
              <w:rPr>
                <w:bCs/>
                <w:sz w:val="18"/>
                <w:szCs w:val="18"/>
              </w:rPr>
            </w:pPr>
            <w:r w:rsidRPr="00E609FE">
              <w:rPr>
                <w:bCs/>
                <w:sz w:val="18"/>
                <w:szCs w:val="18"/>
              </w:rPr>
              <w:t>3</w:t>
            </w:r>
          </w:p>
        </w:tc>
        <w:tc>
          <w:tcPr>
            <w:tcW w:w="1249" w:type="dxa"/>
          </w:tcPr>
          <w:p w:rsidR="003941F1" w:rsidRPr="00E609FE" w:rsidRDefault="00656C07" w:rsidP="00E609FE">
            <w:pPr>
              <w:jc w:val="both"/>
              <w:rPr>
                <w:bCs/>
                <w:sz w:val="18"/>
                <w:szCs w:val="18"/>
              </w:rPr>
            </w:pPr>
            <w:r>
              <w:rPr>
                <w:bCs/>
                <w:sz w:val="18"/>
                <w:szCs w:val="18"/>
              </w:rPr>
              <w:t>Tu</w:t>
            </w:r>
            <w:r w:rsidR="003941F1">
              <w:rPr>
                <w:bCs/>
                <w:sz w:val="18"/>
                <w:szCs w:val="18"/>
              </w:rPr>
              <w:t>7/1</w:t>
            </w:r>
            <w:r>
              <w:rPr>
                <w:bCs/>
                <w:sz w:val="18"/>
                <w:szCs w:val="18"/>
              </w:rPr>
              <w:t>0</w:t>
            </w:r>
          </w:p>
        </w:tc>
        <w:tc>
          <w:tcPr>
            <w:tcW w:w="1307" w:type="dxa"/>
          </w:tcPr>
          <w:p w:rsidR="003941F1" w:rsidRPr="00E609FE" w:rsidRDefault="00656C07" w:rsidP="00E609FE">
            <w:pPr>
              <w:jc w:val="both"/>
              <w:rPr>
                <w:bCs/>
                <w:sz w:val="18"/>
                <w:szCs w:val="18"/>
              </w:rPr>
            </w:pPr>
            <w:r>
              <w:rPr>
                <w:bCs/>
                <w:sz w:val="18"/>
                <w:szCs w:val="18"/>
              </w:rPr>
              <w:t>Tu7/10</w:t>
            </w:r>
          </w:p>
        </w:tc>
        <w:tc>
          <w:tcPr>
            <w:tcW w:w="1674" w:type="dxa"/>
          </w:tcPr>
          <w:p w:rsidR="003941F1" w:rsidRPr="00E609FE" w:rsidRDefault="003941F1" w:rsidP="00E609FE">
            <w:pPr>
              <w:jc w:val="both"/>
              <w:rPr>
                <w:bCs/>
                <w:sz w:val="18"/>
                <w:szCs w:val="18"/>
              </w:rPr>
            </w:pPr>
          </w:p>
        </w:tc>
        <w:tc>
          <w:tcPr>
            <w:tcW w:w="1170" w:type="dxa"/>
          </w:tcPr>
          <w:p w:rsidR="003941F1" w:rsidRPr="00E609FE" w:rsidRDefault="00656C07" w:rsidP="00E609FE">
            <w:pPr>
              <w:jc w:val="both"/>
              <w:rPr>
                <w:bCs/>
                <w:sz w:val="18"/>
                <w:szCs w:val="18"/>
              </w:rPr>
            </w:pPr>
            <w:r>
              <w:rPr>
                <w:bCs/>
                <w:sz w:val="18"/>
                <w:szCs w:val="18"/>
              </w:rPr>
              <w:t>F7/27</w:t>
            </w:r>
          </w:p>
        </w:tc>
        <w:tc>
          <w:tcPr>
            <w:tcW w:w="3212" w:type="dxa"/>
          </w:tcPr>
          <w:p w:rsidR="003941F1" w:rsidRPr="00E609FE" w:rsidRDefault="003941F1" w:rsidP="00E609FE">
            <w:pPr>
              <w:jc w:val="both"/>
              <w:rPr>
                <w:bCs/>
                <w:sz w:val="18"/>
                <w:szCs w:val="18"/>
              </w:rPr>
            </w:pPr>
          </w:p>
        </w:tc>
      </w:tr>
      <w:tr w:rsidR="003941F1" w:rsidRPr="00E609FE" w:rsidTr="00AF4EF6">
        <w:tc>
          <w:tcPr>
            <w:tcW w:w="1548" w:type="dxa"/>
          </w:tcPr>
          <w:p w:rsidR="003941F1" w:rsidRPr="00E609FE" w:rsidRDefault="003941F1" w:rsidP="00E609FE">
            <w:pPr>
              <w:jc w:val="both"/>
              <w:rPr>
                <w:bCs/>
                <w:sz w:val="18"/>
                <w:szCs w:val="18"/>
              </w:rPr>
            </w:pPr>
            <w:r w:rsidRPr="00E609FE">
              <w:rPr>
                <w:bCs/>
                <w:sz w:val="18"/>
                <w:szCs w:val="18"/>
              </w:rPr>
              <w:t>4</w:t>
            </w:r>
          </w:p>
        </w:tc>
        <w:tc>
          <w:tcPr>
            <w:tcW w:w="1249" w:type="dxa"/>
          </w:tcPr>
          <w:p w:rsidR="003941F1" w:rsidRPr="00E609FE" w:rsidRDefault="00656C07" w:rsidP="00630B66">
            <w:pPr>
              <w:jc w:val="both"/>
              <w:rPr>
                <w:bCs/>
                <w:sz w:val="18"/>
                <w:szCs w:val="18"/>
              </w:rPr>
            </w:pPr>
            <w:r>
              <w:rPr>
                <w:bCs/>
                <w:sz w:val="18"/>
                <w:szCs w:val="18"/>
              </w:rPr>
              <w:t>Tu</w:t>
            </w:r>
            <w:r w:rsidR="003941F1">
              <w:rPr>
                <w:bCs/>
                <w:sz w:val="18"/>
                <w:szCs w:val="18"/>
              </w:rPr>
              <w:t>7/1</w:t>
            </w:r>
            <w:r>
              <w:rPr>
                <w:bCs/>
                <w:sz w:val="18"/>
                <w:szCs w:val="18"/>
              </w:rPr>
              <w:t>0</w:t>
            </w:r>
          </w:p>
        </w:tc>
        <w:tc>
          <w:tcPr>
            <w:tcW w:w="1307" w:type="dxa"/>
          </w:tcPr>
          <w:p w:rsidR="003941F1" w:rsidRPr="00E609FE" w:rsidRDefault="00656C07" w:rsidP="00E609FE">
            <w:pPr>
              <w:jc w:val="both"/>
              <w:rPr>
                <w:bCs/>
                <w:sz w:val="18"/>
                <w:szCs w:val="18"/>
              </w:rPr>
            </w:pPr>
            <w:r>
              <w:rPr>
                <w:bCs/>
                <w:sz w:val="18"/>
                <w:szCs w:val="18"/>
              </w:rPr>
              <w:t>Tu7/10</w:t>
            </w:r>
          </w:p>
        </w:tc>
        <w:tc>
          <w:tcPr>
            <w:tcW w:w="1674" w:type="dxa"/>
          </w:tcPr>
          <w:p w:rsidR="003941F1" w:rsidRPr="00E609FE" w:rsidRDefault="00656C07" w:rsidP="00E609FE">
            <w:pPr>
              <w:jc w:val="both"/>
              <w:rPr>
                <w:bCs/>
                <w:sz w:val="18"/>
                <w:szCs w:val="18"/>
              </w:rPr>
            </w:pPr>
            <w:r>
              <w:rPr>
                <w:bCs/>
                <w:sz w:val="18"/>
                <w:szCs w:val="18"/>
              </w:rPr>
              <w:t>F7/13 Ch1-4</w:t>
            </w:r>
          </w:p>
        </w:tc>
        <w:tc>
          <w:tcPr>
            <w:tcW w:w="1170" w:type="dxa"/>
          </w:tcPr>
          <w:p w:rsidR="003941F1" w:rsidRPr="00E609FE" w:rsidRDefault="00656C07" w:rsidP="00E609FE">
            <w:pPr>
              <w:jc w:val="both"/>
              <w:rPr>
                <w:bCs/>
                <w:sz w:val="18"/>
                <w:szCs w:val="18"/>
              </w:rPr>
            </w:pPr>
            <w:r>
              <w:rPr>
                <w:bCs/>
                <w:sz w:val="18"/>
                <w:szCs w:val="18"/>
              </w:rPr>
              <w:t xml:space="preserve">F7/27 </w:t>
            </w:r>
          </w:p>
        </w:tc>
        <w:tc>
          <w:tcPr>
            <w:tcW w:w="3212" w:type="dxa"/>
          </w:tcPr>
          <w:p w:rsidR="003941F1" w:rsidRPr="00E609FE" w:rsidRDefault="00AF4EF6" w:rsidP="00E609FE">
            <w:pPr>
              <w:jc w:val="both"/>
              <w:rPr>
                <w:bCs/>
                <w:sz w:val="18"/>
                <w:szCs w:val="18"/>
              </w:rPr>
            </w:pPr>
            <w:r>
              <w:rPr>
                <w:bCs/>
                <w:sz w:val="18"/>
                <w:szCs w:val="18"/>
              </w:rPr>
              <w:t xml:space="preserve">F7/13 “W” </w:t>
            </w:r>
            <w:r w:rsidR="00D96D19">
              <w:rPr>
                <w:bCs/>
                <w:sz w:val="18"/>
                <w:szCs w:val="18"/>
              </w:rPr>
              <w:t>4:00pm</w:t>
            </w:r>
          </w:p>
        </w:tc>
      </w:tr>
      <w:tr w:rsidR="003941F1" w:rsidRPr="00E609FE" w:rsidTr="00AF4EF6">
        <w:tc>
          <w:tcPr>
            <w:tcW w:w="1548" w:type="dxa"/>
          </w:tcPr>
          <w:p w:rsidR="003941F1" w:rsidRPr="00E609FE" w:rsidRDefault="003941F1" w:rsidP="00E609FE">
            <w:pPr>
              <w:jc w:val="both"/>
              <w:rPr>
                <w:bCs/>
                <w:sz w:val="18"/>
                <w:szCs w:val="18"/>
              </w:rPr>
            </w:pPr>
            <w:r w:rsidRPr="00E609FE">
              <w:rPr>
                <w:bCs/>
                <w:sz w:val="18"/>
                <w:szCs w:val="18"/>
              </w:rPr>
              <w:t>5</w:t>
            </w:r>
          </w:p>
        </w:tc>
        <w:tc>
          <w:tcPr>
            <w:tcW w:w="1249" w:type="dxa"/>
          </w:tcPr>
          <w:p w:rsidR="003941F1" w:rsidRPr="00E609FE" w:rsidRDefault="00656C07" w:rsidP="00E609FE">
            <w:pPr>
              <w:jc w:val="both"/>
              <w:rPr>
                <w:bCs/>
                <w:sz w:val="18"/>
                <w:szCs w:val="18"/>
              </w:rPr>
            </w:pPr>
            <w:r>
              <w:rPr>
                <w:bCs/>
                <w:sz w:val="18"/>
                <w:szCs w:val="18"/>
              </w:rPr>
              <w:t>Tu</w:t>
            </w:r>
            <w:r w:rsidR="003941F1">
              <w:rPr>
                <w:bCs/>
                <w:sz w:val="18"/>
                <w:szCs w:val="18"/>
              </w:rPr>
              <w:t>7/1</w:t>
            </w:r>
            <w:r>
              <w:rPr>
                <w:bCs/>
                <w:sz w:val="18"/>
                <w:szCs w:val="18"/>
              </w:rPr>
              <w:t>7</w:t>
            </w:r>
          </w:p>
        </w:tc>
        <w:tc>
          <w:tcPr>
            <w:tcW w:w="1307" w:type="dxa"/>
          </w:tcPr>
          <w:p w:rsidR="003941F1" w:rsidRPr="00E609FE" w:rsidRDefault="00656C07" w:rsidP="00E609FE">
            <w:pPr>
              <w:jc w:val="both"/>
              <w:rPr>
                <w:bCs/>
                <w:sz w:val="18"/>
                <w:szCs w:val="18"/>
              </w:rPr>
            </w:pPr>
            <w:r>
              <w:rPr>
                <w:bCs/>
                <w:sz w:val="18"/>
                <w:szCs w:val="18"/>
              </w:rPr>
              <w:t>Tu7</w:t>
            </w:r>
            <w:r w:rsidR="003941F1" w:rsidRPr="00E609FE">
              <w:rPr>
                <w:bCs/>
                <w:sz w:val="18"/>
                <w:szCs w:val="18"/>
              </w:rPr>
              <w:t>/</w:t>
            </w:r>
            <w:r>
              <w:rPr>
                <w:bCs/>
                <w:sz w:val="18"/>
                <w:szCs w:val="18"/>
              </w:rPr>
              <w:t>17</w:t>
            </w:r>
          </w:p>
        </w:tc>
        <w:tc>
          <w:tcPr>
            <w:tcW w:w="1674" w:type="dxa"/>
          </w:tcPr>
          <w:p w:rsidR="003941F1" w:rsidRPr="00E609FE" w:rsidRDefault="003941F1" w:rsidP="00E609FE">
            <w:pPr>
              <w:jc w:val="both"/>
              <w:rPr>
                <w:bCs/>
                <w:sz w:val="18"/>
                <w:szCs w:val="18"/>
              </w:rPr>
            </w:pPr>
          </w:p>
        </w:tc>
        <w:tc>
          <w:tcPr>
            <w:tcW w:w="1170" w:type="dxa"/>
          </w:tcPr>
          <w:p w:rsidR="003941F1" w:rsidRPr="00E609FE" w:rsidRDefault="00656C07" w:rsidP="00E609FE">
            <w:pPr>
              <w:jc w:val="both"/>
              <w:rPr>
                <w:bCs/>
                <w:sz w:val="18"/>
                <w:szCs w:val="18"/>
              </w:rPr>
            </w:pPr>
            <w:r>
              <w:rPr>
                <w:bCs/>
                <w:sz w:val="18"/>
                <w:szCs w:val="18"/>
              </w:rPr>
              <w:t>F7/27</w:t>
            </w:r>
          </w:p>
        </w:tc>
        <w:tc>
          <w:tcPr>
            <w:tcW w:w="3212" w:type="dxa"/>
          </w:tcPr>
          <w:p w:rsidR="003941F1" w:rsidRPr="00E609FE" w:rsidRDefault="003941F1" w:rsidP="00E609FE">
            <w:pPr>
              <w:jc w:val="both"/>
              <w:rPr>
                <w:bCs/>
                <w:sz w:val="18"/>
                <w:szCs w:val="18"/>
              </w:rPr>
            </w:pPr>
          </w:p>
        </w:tc>
      </w:tr>
      <w:tr w:rsidR="003941F1" w:rsidRPr="00E609FE" w:rsidTr="00AF4EF6">
        <w:tc>
          <w:tcPr>
            <w:tcW w:w="1548" w:type="dxa"/>
          </w:tcPr>
          <w:p w:rsidR="003941F1" w:rsidRPr="00E609FE" w:rsidRDefault="003941F1" w:rsidP="00E609FE">
            <w:pPr>
              <w:jc w:val="both"/>
              <w:rPr>
                <w:bCs/>
                <w:sz w:val="18"/>
                <w:szCs w:val="18"/>
              </w:rPr>
            </w:pPr>
            <w:r w:rsidRPr="00E609FE">
              <w:rPr>
                <w:bCs/>
                <w:sz w:val="18"/>
                <w:szCs w:val="18"/>
              </w:rPr>
              <w:t>6</w:t>
            </w:r>
          </w:p>
        </w:tc>
        <w:tc>
          <w:tcPr>
            <w:tcW w:w="1249" w:type="dxa"/>
          </w:tcPr>
          <w:p w:rsidR="003941F1" w:rsidRPr="00E609FE" w:rsidRDefault="00656C07" w:rsidP="00E609FE">
            <w:pPr>
              <w:jc w:val="both"/>
              <w:rPr>
                <w:bCs/>
                <w:sz w:val="18"/>
                <w:szCs w:val="18"/>
              </w:rPr>
            </w:pPr>
            <w:r>
              <w:rPr>
                <w:bCs/>
                <w:sz w:val="18"/>
                <w:szCs w:val="18"/>
              </w:rPr>
              <w:t>Tu</w:t>
            </w:r>
            <w:r w:rsidR="003941F1">
              <w:rPr>
                <w:bCs/>
                <w:sz w:val="18"/>
                <w:szCs w:val="18"/>
              </w:rPr>
              <w:t>7/1</w:t>
            </w:r>
            <w:r>
              <w:rPr>
                <w:bCs/>
                <w:sz w:val="18"/>
                <w:szCs w:val="18"/>
              </w:rPr>
              <w:t>7</w:t>
            </w:r>
          </w:p>
        </w:tc>
        <w:tc>
          <w:tcPr>
            <w:tcW w:w="1307" w:type="dxa"/>
          </w:tcPr>
          <w:p w:rsidR="003941F1" w:rsidRPr="00E609FE" w:rsidRDefault="003941F1" w:rsidP="00E609FE">
            <w:pPr>
              <w:jc w:val="both"/>
              <w:rPr>
                <w:bCs/>
                <w:sz w:val="18"/>
                <w:szCs w:val="18"/>
              </w:rPr>
            </w:pPr>
            <w:r>
              <w:rPr>
                <w:bCs/>
                <w:sz w:val="18"/>
                <w:szCs w:val="18"/>
              </w:rPr>
              <w:t>T</w:t>
            </w:r>
            <w:r w:rsidR="00656C07">
              <w:rPr>
                <w:bCs/>
                <w:sz w:val="18"/>
                <w:szCs w:val="18"/>
              </w:rPr>
              <w:t>u7/17</w:t>
            </w:r>
          </w:p>
        </w:tc>
        <w:tc>
          <w:tcPr>
            <w:tcW w:w="1674" w:type="dxa"/>
          </w:tcPr>
          <w:p w:rsidR="003941F1" w:rsidRPr="00E609FE" w:rsidRDefault="003941F1" w:rsidP="00E609FE">
            <w:pPr>
              <w:jc w:val="both"/>
              <w:rPr>
                <w:bCs/>
                <w:sz w:val="18"/>
                <w:szCs w:val="18"/>
              </w:rPr>
            </w:pPr>
          </w:p>
        </w:tc>
        <w:tc>
          <w:tcPr>
            <w:tcW w:w="1170" w:type="dxa"/>
          </w:tcPr>
          <w:p w:rsidR="003941F1" w:rsidRDefault="00AF4EF6" w:rsidP="007127E7">
            <w:pPr>
              <w:rPr>
                <w:bCs/>
                <w:sz w:val="18"/>
                <w:szCs w:val="18"/>
              </w:rPr>
            </w:pPr>
            <w:r>
              <w:rPr>
                <w:bCs/>
                <w:sz w:val="18"/>
                <w:szCs w:val="18"/>
              </w:rPr>
              <w:t>F7/27</w:t>
            </w:r>
          </w:p>
        </w:tc>
        <w:tc>
          <w:tcPr>
            <w:tcW w:w="3212" w:type="dxa"/>
          </w:tcPr>
          <w:p w:rsidR="003941F1" w:rsidRPr="00E609FE" w:rsidRDefault="003941F1" w:rsidP="007127E7">
            <w:pPr>
              <w:rPr>
                <w:bCs/>
                <w:sz w:val="18"/>
                <w:szCs w:val="18"/>
              </w:rPr>
            </w:pPr>
          </w:p>
        </w:tc>
      </w:tr>
      <w:tr w:rsidR="003941F1" w:rsidRPr="00E609FE" w:rsidTr="00AF4EF6">
        <w:tc>
          <w:tcPr>
            <w:tcW w:w="1548" w:type="dxa"/>
          </w:tcPr>
          <w:p w:rsidR="003941F1" w:rsidRPr="00E609FE" w:rsidRDefault="003941F1" w:rsidP="00E609FE">
            <w:pPr>
              <w:jc w:val="both"/>
              <w:rPr>
                <w:bCs/>
                <w:sz w:val="18"/>
                <w:szCs w:val="18"/>
              </w:rPr>
            </w:pPr>
            <w:r w:rsidRPr="00E609FE">
              <w:rPr>
                <w:bCs/>
                <w:sz w:val="18"/>
                <w:szCs w:val="18"/>
              </w:rPr>
              <w:t>7</w:t>
            </w:r>
          </w:p>
        </w:tc>
        <w:tc>
          <w:tcPr>
            <w:tcW w:w="1249" w:type="dxa"/>
          </w:tcPr>
          <w:p w:rsidR="003941F1" w:rsidRPr="00E609FE" w:rsidRDefault="00656C07" w:rsidP="00E609FE">
            <w:pPr>
              <w:jc w:val="both"/>
              <w:rPr>
                <w:bCs/>
                <w:sz w:val="18"/>
                <w:szCs w:val="18"/>
              </w:rPr>
            </w:pPr>
            <w:r>
              <w:rPr>
                <w:bCs/>
                <w:sz w:val="18"/>
                <w:szCs w:val="18"/>
              </w:rPr>
              <w:t>Tu</w:t>
            </w:r>
            <w:r w:rsidR="003941F1">
              <w:rPr>
                <w:bCs/>
                <w:sz w:val="18"/>
                <w:szCs w:val="18"/>
              </w:rPr>
              <w:t>7/1</w:t>
            </w:r>
            <w:r>
              <w:rPr>
                <w:bCs/>
                <w:sz w:val="18"/>
                <w:szCs w:val="18"/>
              </w:rPr>
              <w:t>7</w:t>
            </w:r>
          </w:p>
        </w:tc>
        <w:tc>
          <w:tcPr>
            <w:tcW w:w="1307" w:type="dxa"/>
          </w:tcPr>
          <w:p w:rsidR="003941F1" w:rsidRPr="00E609FE" w:rsidRDefault="00656C07" w:rsidP="002C4435">
            <w:pPr>
              <w:jc w:val="both"/>
              <w:rPr>
                <w:bCs/>
                <w:sz w:val="18"/>
                <w:szCs w:val="18"/>
              </w:rPr>
            </w:pPr>
            <w:r>
              <w:rPr>
                <w:bCs/>
                <w:sz w:val="18"/>
                <w:szCs w:val="18"/>
              </w:rPr>
              <w:t>Tu7/17</w:t>
            </w:r>
          </w:p>
        </w:tc>
        <w:tc>
          <w:tcPr>
            <w:tcW w:w="1674" w:type="dxa"/>
          </w:tcPr>
          <w:p w:rsidR="003941F1" w:rsidRPr="00E609FE" w:rsidRDefault="003941F1" w:rsidP="00E609FE">
            <w:pPr>
              <w:jc w:val="both"/>
              <w:rPr>
                <w:bCs/>
                <w:sz w:val="18"/>
                <w:szCs w:val="18"/>
              </w:rPr>
            </w:pPr>
          </w:p>
        </w:tc>
        <w:tc>
          <w:tcPr>
            <w:tcW w:w="1170" w:type="dxa"/>
          </w:tcPr>
          <w:p w:rsidR="003941F1" w:rsidRDefault="00AF4EF6" w:rsidP="00E609FE">
            <w:pPr>
              <w:jc w:val="both"/>
              <w:rPr>
                <w:bCs/>
                <w:sz w:val="18"/>
                <w:szCs w:val="18"/>
              </w:rPr>
            </w:pPr>
            <w:r>
              <w:rPr>
                <w:bCs/>
                <w:sz w:val="18"/>
                <w:szCs w:val="18"/>
              </w:rPr>
              <w:t>F7/27</w:t>
            </w:r>
          </w:p>
        </w:tc>
        <w:tc>
          <w:tcPr>
            <w:tcW w:w="3212" w:type="dxa"/>
          </w:tcPr>
          <w:p w:rsidR="003941F1" w:rsidRPr="00E609FE" w:rsidRDefault="003941F1" w:rsidP="00E609FE">
            <w:pPr>
              <w:jc w:val="both"/>
              <w:rPr>
                <w:bCs/>
                <w:sz w:val="18"/>
                <w:szCs w:val="18"/>
              </w:rPr>
            </w:pPr>
          </w:p>
        </w:tc>
      </w:tr>
      <w:tr w:rsidR="003941F1" w:rsidRPr="00E609FE" w:rsidTr="00AF4EF6">
        <w:tc>
          <w:tcPr>
            <w:tcW w:w="1548" w:type="dxa"/>
          </w:tcPr>
          <w:p w:rsidR="003941F1" w:rsidRPr="00E609FE" w:rsidRDefault="003941F1" w:rsidP="00E609FE">
            <w:pPr>
              <w:jc w:val="both"/>
              <w:rPr>
                <w:bCs/>
                <w:sz w:val="18"/>
                <w:szCs w:val="18"/>
              </w:rPr>
            </w:pPr>
            <w:r w:rsidRPr="00E609FE">
              <w:rPr>
                <w:bCs/>
                <w:sz w:val="18"/>
                <w:szCs w:val="18"/>
              </w:rPr>
              <w:t>8</w:t>
            </w:r>
          </w:p>
        </w:tc>
        <w:tc>
          <w:tcPr>
            <w:tcW w:w="1249" w:type="dxa"/>
          </w:tcPr>
          <w:p w:rsidR="003941F1" w:rsidRPr="00E609FE" w:rsidRDefault="00656C07" w:rsidP="00E609FE">
            <w:pPr>
              <w:jc w:val="both"/>
              <w:rPr>
                <w:bCs/>
                <w:sz w:val="18"/>
                <w:szCs w:val="18"/>
              </w:rPr>
            </w:pPr>
            <w:r>
              <w:rPr>
                <w:bCs/>
                <w:sz w:val="18"/>
                <w:szCs w:val="18"/>
              </w:rPr>
              <w:t>Tu</w:t>
            </w:r>
            <w:r w:rsidR="003941F1">
              <w:rPr>
                <w:bCs/>
                <w:sz w:val="18"/>
                <w:szCs w:val="18"/>
              </w:rPr>
              <w:t>7/1</w:t>
            </w:r>
            <w:r>
              <w:rPr>
                <w:bCs/>
                <w:sz w:val="18"/>
                <w:szCs w:val="18"/>
              </w:rPr>
              <w:t>7</w:t>
            </w:r>
          </w:p>
        </w:tc>
        <w:tc>
          <w:tcPr>
            <w:tcW w:w="1307" w:type="dxa"/>
          </w:tcPr>
          <w:p w:rsidR="003941F1" w:rsidRPr="00E609FE" w:rsidRDefault="00656C07" w:rsidP="00E609FE">
            <w:pPr>
              <w:jc w:val="both"/>
              <w:rPr>
                <w:bCs/>
                <w:sz w:val="18"/>
                <w:szCs w:val="18"/>
              </w:rPr>
            </w:pPr>
            <w:r>
              <w:rPr>
                <w:bCs/>
                <w:sz w:val="18"/>
                <w:szCs w:val="18"/>
              </w:rPr>
              <w:t xml:space="preserve">Tu7/17 </w:t>
            </w:r>
          </w:p>
        </w:tc>
        <w:tc>
          <w:tcPr>
            <w:tcW w:w="1674" w:type="dxa"/>
          </w:tcPr>
          <w:p w:rsidR="003941F1" w:rsidRPr="00E609FE" w:rsidRDefault="00656C07" w:rsidP="00E609FE">
            <w:pPr>
              <w:jc w:val="both"/>
              <w:rPr>
                <w:bCs/>
                <w:sz w:val="18"/>
                <w:szCs w:val="18"/>
              </w:rPr>
            </w:pPr>
            <w:r>
              <w:rPr>
                <w:bCs/>
                <w:sz w:val="18"/>
                <w:szCs w:val="18"/>
              </w:rPr>
              <w:t>F7/20 Ch5-8</w:t>
            </w:r>
          </w:p>
        </w:tc>
        <w:tc>
          <w:tcPr>
            <w:tcW w:w="1170" w:type="dxa"/>
          </w:tcPr>
          <w:p w:rsidR="003941F1" w:rsidRDefault="00AF4EF6" w:rsidP="007127E7">
            <w:pPr>
              <w:rPr>
                <w:bCs/>
                <w:sz w:val="18"/>
                <w:szCs w:val="18"/>
              </w:rPr>
            </w:pPr>
            <w:r>
              <w:rPr>
                <w:bCs/>
                <w:sz w:val="18"/>
                <w:szCs w:val="18"/>
              </w:rPr>
              <w:t>F7/27</w:t>
            </w:r>
          </w:p>
        </w:tc>
        <w:tc>
          <w:tcPr>
            <w:tcW w:w="3212" w:type="dxa"/>
          </w:tcPr>
          <w:p w:rsidR="003941F1" w:rsidRPr="00E609FE" w:rsidRDefault="003941F1" w:rsidP="007127E7">
            <w:pPr>
              <w:rPr>
                <w:bCs/>
                <w:sz w:val="18"/>
                <w:szCs w:val="18"/>
              </w:rPr>
            </w:pPr>
          </w:p>
        </w:tc>
      </w:tr>
      <w:tr w:rsidR="003941F1" w:rsidRPr="00E609FE" w:rsidTr="00AF4EF6">
        <w:tc>
          <w:tcPr>
            <w:tcW w:w="1548" w:type="dxa"/>
          </w:tcPr>
          <w:p w:rsidR="003941F1" w:rsidRPr="00E609FE" w:rsidRDefault="003941F1" w:rsidP="00E609FE">
            <w:pPr>
              <w:jc w:val="both"/>
              <w:rPr>
                <w:bCs/>
                <w:sz w:val="18"/>
                <w:szCs w:val="18"/>
              </w:rPr>
            </w:pPr>
            <w:r w:rsidRPr="00E609FE">
              <w:rPr>
                <w:bCs/>
                <w:sz w:val="18"/>
                <w:szCs w:val="18"/>
              </w:rPr>
              <w:t>9</w:t>
            </w:r>
          </w:p>
        </w:tc>
        <w:tc>
          <w:tcPr>
            <w:tcW w:w="1249" w:type="dxa"/>
          </w:tcPr>
          <w:p w:rsidR="003941F1" w:rsidRPr="00E609FE" w:rsidRDefault="00656C07" w:rsidP="006D3503">
            <w:pPr>
              <w:jc w:val="both"/>
              <w:rPr>
                <w:bCs/>
                <w:sz w:val="18"/>
                <w:szCs w:val="18"/>
              </w:rPr>
            </w:pPr>
            <w:r>
              <w:rPr>
                <w:bCs/>
                <w:sz w:val="18"/>
                <w:szCs w:val="18"/>
              </w:rPr>
              <w:t>Tu</w:t>
            </w:r>
            <w:r w:rsidR="003941F1">
              <w:rPr>
                <w:bCs/>
                <w:sz w:val="18"/>
                <w:szCs w:val="18"/>
              </w:rPr>
              <w:t>7/</w:t>
            </w:r>
            <w:r>
              <w:rPr>
                <w:bCs/>
                <w:sz w:val="18"/>
                <w:szCs w:val="18"/>
              </w:rPr>
              <w:t>24</w:t>
            </w:r>
          </w:p>
        </w:tc>
        <w:tc>
          <w:tcPr>
            <w:tcW w:w="1307" w:type="dxa"/>
          </w:tcPr>
          <w:p w:rsidR="003941F1" w:rsidRPr="00E609FE" w:rsidRDefault="00656C07" w:rsidP="006D3503">
            <w:pPr>
              <w:jc w:val="both"/>
              <w:rPr>
                <w:bCs/>
                <w:sz w:val="18"/>
                <w:szCs w:val="18"/>
              </w:rPr>
            </w:pPr>
            <w:r>
              <w:rPr>
                <w:bCs/>
                <w:sz w:val="18"/>
                <w:szCs w:val="18"/>
              </w:rPr>
              <w:t>Tu7</w:t>
            </w:r>
            <w:r w:rsidR="003941F1">
              <w:rPr>
                <w:bCs/>
                <w:sz w:val="18"/>
                <w:szCs w:val="18"/>
              </w:rPr>
              <w:t>/</w:t>
            </w:r>
            <w:r>
              <w:rPr>
                <w:bCs/>
                <w:sz w:val="18"/>
                <w:szCs w:val="18"/>
              </w:rPr>
              <w:t>24</w:t>
            </w:r>
          </w:p>
        </w:tc>
        <w:tc>
          <w:tcPr>
            <w:tcW w:w="1674" w:type="dxa"/>
          </w:tcPr>
          <w:p w:rsidR="003941F1" w:rsidRPr="00E609FE" w:rsidRDefault="003941F1" w:rsidP="00E609FE">
            <w:pPr>
              <w:jc w:val="both"/>
              <w:rPr>
                <w:bCs/>
                <w:sz w:val="18"/>
                <w:szCs w:val="18"/>
              </w:rPr>
            </w:pPr>
          </w:p>
        </w:tc>
        <w:tc>
          <w:tcPr>
            <w:tcW w:w="1170" w:type="dxa"/>
          </w:tcPr>
          <w:p w:rsidR="003941F1" w:rsidRDefault="00AF4EF6" w:rsidP="002F41EF">
            <w:pPr>
              <w:rPr>
                <w:bCs/>
                <w:sz w:val="18"/>
                <w:szCs w:val="18"/>
              </w:rPr>
            </w:pPr>
            <w:r>
              <w:rPr>
                <w:bCs/>
                <w:sz w:val="18"/>
                <w:szCs w:val="18"/>
              </w:rPr>
              <w:t>F7/27</w:t>
            </w:r>
          </w:p>
        </w:tc>
        <w:tc>
          <w:tcPr>
            <w:tcW w:w="3212" w:type="dxa"/>
          </w:tcPr>
          <w:p w:rsidR="003941F1" w:rsidRPr="00E609FE" w:rsidRDefault="003941F1" w:rsidP="002F41EF">
            <w:pPr>
              <w:rPr>
                <w:bCs/>
                <w:sz w:val="18"/>
                <w:szCs w:val="18"/>
              </w:rPr>
            </w:pPr>
          </w:p>
        </w:tc>
      </w:tr>
      <w:tr w:rsidR="003941F1" w:rsidRPr="00E609FE" w:rsidTr="00AF4EF6">
        <w:tc>
          <w:tcPr>
            <w:tcW w:w="1548" w:type="dxa"/>
          </w:tcPr>
          <w:p w:rsidR="003941F1" w:rsidRPr="00E609FE" w:rsidRDefault="003941F1" w:rsidP="00E609FE">
            <w:pPr>
              <w:jc w:val="both"/>
              <w:rPr>
                <w:bCs/>
                <w:sz w:val="18"/>
                <w:szCs w:val="18"/>
              </w:rPr>
            </w:pPr>
            <w:r w:rsidRPr="00E609FE">
              <w:rPr>
                <w:bCs/>
                <w:sz w:val="18"/>
                <w:szCs w:val="18"/>
              </w:rPr>
              <w:t>10</w:t>
            </w:r>
          </w:p>
        </w:tc>
        <w:tc>
          <w:tcPr>
            <w:tcW w:w="1249" w:type="dxa"/>
          </w:tcPr>
          <w:p w:rsidR="003941F1" w:rsidRPr="00E609FE" w:rsidRDefault="00656C07" w:rsidP="003C6056">
            <w:pPr>
              <w:rPr>
                <w:bCs/>
                <w:sz w:val="18"/>
                <w:szCs w:val="18"/>
              </w:rPr>
            </w:pPr>
            <w:r>
              <w:rPr>
                <w:bCs/>
                <w:sz w:val="18"/>
                <w:szCs w:val="18"/>
              </w:rPr>
              <w:t>Tu</w:t>
            </w:r>
            <w:r w:rsidR="003941F1">
              <w:rPr>
                <w:bCs/>
                <w:sz w:val="18"/>
                <w:szCs w:val="18"/>
              </w:rPr>
              <w:t>7/</w:t>
            </w:r>
            <w:r>
              <w:rPr>
                <w:bCs/>
                <w:sz w:val="18"/>
                <w:szCs w:val="18"/>
              </w:rPr>
              <w:t>24</w:t>
            </w:r>
          </w:p>
        </w:tc>
        <w:tc>
          <w:tcPr>
            <w:tcW w:w="1307" w:type="dxa"/>
          </w:tcPr>
          <w:p w:rsidR="003941F1" w:rsidRPr="00E609FE" w:rsidRDefault="003941F1" w:rsidP="003C6056">
            <w:pPr>
              <w:rPr>
                <w:bCs/>
                <w:sz w:val="18"/>
                <w:szCs w:val="18"/>
              </w:rPr>
            </w:pPr>
            <w:r>
              <w:rPr>
                <w:bCs/>
                <w:sz w:val="18"/>
                <w:szCs w:val="18"/>
              </w:rPr>
              <w:t>T</w:t>
            </w:r>
            <w:r w:rsidR="00656C07">
              <w:rPr>
                <w:bCs/>
                <w:sz w:val="18"/>
                <w:szCs w:val="18"/>
              </w:rPr>
              <w:t>u7/24</w:t>
            </w:r>
          </w:p>
        </w:tc>
        <w:tc>
          <w:tcPr>
            <w:tcW w:w="1674" w:type="dxa"/>
          </w:tcPr>
          <w:p w:rsidR="003941F1" w:rsidRPr="00E609FE" w:rsidRDefault="003941F1" w:rsidP="00E609FE">
            <w:pPr>
              <w:jc w:val="both"/>
              <w:rPr>
                <w:bCs/>
                <w:sz w:val="18"/>
                <w:szCs w:val="18"/>
              </w:rPr>
            </w:pPr>
          </w:p>
        </w:tc>
        <w:tc>
          <w:tcPr>
            <w:tcW w:w="1170" w:type="dxa"/>
          </w:tcPr>
          <w:p w:rsidR="003941F1" w:rsidRDefault="00AF4EF6" w:rsidP="007127E7">
            <w:pPr>
              <w:rPr>
                <w:bCs/>
                <w:sz w:val="18"/>
                <w:szCs w:val="18"/>
              </w:rPr>
            </w:pPr>
            <w:r>
              <w:rPr>
                <w:bCs/>
                <w:sz w:val="18"/>
                <w:szCs w:val="18"/>
              </w:rPr>
              <w:t>F7/27</w:t>
            </w:r>
          </w:p>
        </w:tc>
        <w:tc>
          <w:tcPr>
            <w:tcW w:w="3212" w:type="dxa"/>
          </w:tcPr>
          <w:p w:rsidR="003941F1" w:rsidRPr="00E609FE" w:rsidRDefault="003941F1" w:rsidP="007127E7">
            <w:pPr>
              <w:rPr>
                <w:bCs/>
                <w:sz w:val="18"/>
                <w:szCs w:val="18"/>
              </w:rPr>
            </w:pPr>
          </w:p>
        </w:tc>
      </w:tr>
      <w:tr w:rsidR="003941F1" w:rsidRPr="00E609FE" w:rsidTr="00AF4EF6">
        <w:tc>
          <w:tcPr>
            <w:tcW w:w="1548" w:type="dxa"/>
          </w:tcPr>
          <w:p w:rsidR="003941F1" w:rsidRPr="00E609FE" w:rsidRDefault="003941F1" w:rsidP="00E609FE">
            <w:pPr>
              <w:jc w:val="both"/>
              <w:rPr>
                <w:bCs/>
                <w:sz w:val="18"/>
                <w:szCs w:val="18"/>
              </w:rPr>
            </w:pPr>
            <w:r w:rsidRPr="00E609FE">
              <w:rPr>
                <w:bCs/>
                <w:sz w:val="18"/>
                <w:szCs w:val="18"/>
              </w:rPr>
              <w:t>11</w:t>
            </w:r>
          </w:p>
        </w:tc>
        <w:tc>
          <w:tcPr>
            <w:tcW w:w="1249" w:type="dxa"/>
          </w:tcPr>
          <w:p w:rsidR="003941F1" w:rsidRPr="00E609FE" w:rsidRDefault="00656C07" w:rsidP="00E609FE">
            <w:pPr>
              <w:jc w:val="both"/>
              <w:rPr>
                <w:bCs/>
                <w:sz w:val="18"/>
                <w:szCs w:val="18"/>
              </w:rPr>
            </w:pPr>
            <w:r>
              <w:rPr>
                <w:bCs/>
                <w:sz w:val="18"/>
                <w:szCs w:val="18"/>
              </w:rPr>
              <w:t>Tu</w:t>
            </w:r>
            <w:r w:rsidR="003941F1">
              <w:rPr>
                <w:bCs/>
                <w:sz w:val="18"/>
                <w:szCs w:val="18"/>
              </w:rPr>
              <w:t>7/2</w:t>
            </w:r>
            <w:r>
              <w:rPr>
                <w:bCs/>
                <w:sz w:val="18"/>
                <w:szCs w:val="18"/>
              </w:rPr>
              <w:t>4</w:t>
            </w:r>
          </w:p>
        </w:tc>
        <w:tc>
          <w:tcPr>
            <w:tcW w:w="1307" w:type="dxa"/>
          </w:tcPr>
          <w:p w:rsidR="003941F1" w:rsidRPr="00E609FE" w:rsidRDefault="00656C07" w:rsidP="00E609FE">
            <w:pPr>
              <w:jc w:val="both"/>
              <w:rPr>
                <w:bCs/>
                <w:sz w:val="18"/>
                <w:szCs w:val="18"/>
              </w:rPr>
            </w:pPr>
            <w:r>
              <w:rPr>
                <w:bCs/>
                <w:sz w:val="18"/>
                <w:szCs w:val="18"/>
              </w:rPr>
              <w:t>Tu7</w:t>
            </w:r>
            <w:r w:rsidR="003941F1" w:rsidRPr="00E609FE">
              <w:rPr>
                <w:bCs/>
                <w:sz w:val="18"/>
                <w:szCs w:val="18"/>
              </w:rPr>
              <w:t>/2</w:t>
            </w:r>
            <w:r w:rsidR="003941F1">
              <w:rPr>
                <w:bCs/>
                <w:sz w:val="18"/>
                <w:szCs w:val="18"/>
              </w:rPr>
              <w:t>4</w:t>
            </w:r>
          </w:p>
        </w:tc>
        <w:tc>
          <w:tcPr>
            <w:tcW w:w="1674" w:type="dxa"/>
          </w:tcPr>
          <w:p w:rsidR="003941F1" w:rsidRPr="00E609FE" w:rsidRDefault="003941F1" w:rsidP="00E609FE">
            <w:pPr>
              <w:jc w:val="both"/>
              <w:rPr>
                <w:bCs/>
                <w:sz w:val="18"/>
                <w:szCs w:val="18"/>
              </w:rPr>
            </w:pPr>
          </w:p>
        </w:tc>
        <w:tc>
          <w:tcPr>
            <w:tcW w:w="1170" w:type="dxa"/>
          </w:tcPr>
          <w:p w:rsidR="003941F1" w:rsidRPr="00E609FE" w:rsidRDefault="00AF4EF6" w:rsidP="007127E7">
            <w:pPr>
              <w:rPr>
                <w:bCs/>
                <w:sz w:val="18"/>
                <w:szCs w:val="18"/>
              </w:rPr>
            </w:pPr>
            <w:r>
              <w:rPr>
                <w:bCs/>
                <w:sz w:val="18"/>
                <w:szCs w:val="18"/>
              </w:rPr>
              <w:t>F7/27</w:t>
            </w:r>
          </w:p>
        </w:tc>
        <w:tc>
          <w:tcPr>
            <w:tcW w:w="3212" w:type="dxa"/>
          </w:tcPr>
          <w:p w:rsidR="003941F1" w:rsidRPr="00E609FE" w:rsidRDefault="003941F1" w:rsidP="007127E7">
            <w:pPr>
              <w:rPr>
                <w:bCs/>
                <w:sz w:val="18"/>
                <w:szCs w:val="18"/>
              </w:rPr>
            </w:pPr>
          </w:p>
        </w:tc>
      </w:tr>
      <w:tr w:rsidR="003941F1" w:rsidRPr="00E609FE" w:rsidTr="00AF4EF6">
        <w:tc>
          <w:tcPr>
            <w:tcW w:w="1548" w:type="dxa"/>
          </w:tcPr>
          <w:p w:rsidR="003941F1" w:rsidRPr="00E609FE" w:rsidRDefault="003941F1" w:rsidP="00E609FE">
            <w:pPr>
              <w:jc w:val="both"/>
              <w:rPr>
                <w:bCs/>
                <w:sz w:val="18"/>
                <w:szCs w:val="18"/>
              </w:rPr>
            </w:pPr>
            <w:r w:rsidRPr="00E609FE">
              <w:rPr>
                <w:bCs/>
                <w:sz w:val="18"/>
                <w:szCs w:val="18"/>
              </w:rPr>
              <w:t>12</w:t>
            </w:r>
          </w:p>
        </w:tc>
        <w:tc>
          <w:tcPr>
            <w:tcW w:w="1249" w:type="dxa"/>
          </w:tcPr>
          <w:p w:rsidR="003941F1" w:rsidRPr="00E609FE" w:rsidRDefault="003941F1" w:rsidP="00E609FE">
            <w:pPr>
              <w:jc w:val="both"/>
              <w:rPr>
                <w:bCs/>
                <w:sz w:val="18"/>
                <w:szCs w:val="18"/>
              </w:rPr>
            </w:pPr>
            <w:r w:rsidRPr="00E609FE">
              <w:rPr>
                <w:bCs/>
                <w:sz w:val="18"/>
                <w:szCs w:val="18"/>
              </w:rPr>
              <w:t>T</w:t>
            </w:r>
            <w:r w:rsidR="00656C07">
              <w:rPr>
                <w:bCs/>
                <w:sz w:val="18"/>
                <w:szCs w:val="18"/>
              </w:rPr>
              <w:t>u7</w:t>
            </w:r>
            <w:r w:rsidRPr="00E609FE">
              <w:rPr>
                <w:bCs/>
                <w:sz w:val="18"/>
                <w:szCs w:val="18"/>
              </w:rPr>
              <w:t>/</w:t>
            </w:r>
            <w:r w:rsidR="00656C07">
              <w:rPr>
                <w:bCs/>
                <w:sz w:val="18"/>
                <w:szCs w:val="18"/>
              </w:rPr>
              <w:t>24</w:t>
            </w:r>
          </w:p>
        </w:tc>
        <w:tc>
          <w:tcPr>
            <w:tcW w:w="1307" w:type="dxa"/>
          </w:tcPr>
          <w:p w:rsidR="003941F1" w:rsidRPr="00E609FE" w:rsidRDefault="003941F1" w:rsidP="00E609FE">
            <w:pPr>
              <w:jc w:val="both"/>
              <w:rPr>
                <w:bCs/>
                <w:sz w:val="18"/>
                <w:szCs w:val="18"/>
              </w:rPr>
            </w:pPr>
            <w:r w:rsidRPr="00E609FE">
              <w:rPr>
                <w:bCs/>
                <w:sz w:val="18"/>
                <w:szCs w:val="18"/>
              </w:rPr>
              <w:t>T</w:t>
            </w:r>
            <w:r>
              <w:rPr>
                <w:bCs/>
                <w:sz w:val="18"/>
                <w:szCs w:val="18"/>
              </w:rPr>
              <w:t>u</w:t>
            </w:r>
            <w:r w:rsidR="00656C07">
              <w:rPr>
                <w:bCs/>
                <w:sz w:val="18"/>
                <w:szCs w:val="18"/>
              </w:rPr>
              <w:t>7</w:t>
            </w:r>
            <w:r>
              <w:rPr>
                <w:bCs/>
                <w:sz w:val="18"/>
                <w:szCs w:val="18"/>
              </w:rPr>
              <w:t>/</w:t>
            </w:r>
            <w:r w:rsidR="00656C07">
              <w:rPr>
                <w:bCs/>
                <w:sz w:val="18"/>
                <w:szCs w:val="18"/>
              </w:rPr>
              <w:t>24</w:t>
            </w:r>
          </w:p>
        </w:tc>
        <w:tc>
          <w:tcPr>
            <w:tcW w:w="1674" w:type="dxa"/>
          </w:tcPr>
          <w:p w:rsidR="003941F1" w:rsidRPr="00E609FE" w:rsidRDefault="00656C07" w:rsidP="00E409D1">
            <w:pPr>
              <w:rPr>
                <w:bCs/>
                <w:sz w:val="18"/>
                <w:szCs w:val="18"/>
              </w:rPr>
            </w:pPr>
            <w:r>
              <w:rPr>
                <w:bCs/>
                <w:sz w:val="18"/>
                <w:szCs w:val="18"/>
              </w:rPr>
              <w:t xml:space="preserve">F7/27 </w:t>
            </w:r>
            <w:r w:rsidR="003941F1">
              <w:rPr>
                <w:bCs/>
                <w:sz w:val="18"/>
                <w:szCs w:val="18"/>
              </w:rPr>
              <w:t>Ch</w:t>
            </w:r>
            <w:r w:rsidR="003941F1" w:rsidRPr="00E609FE">
              <w:rPr>
                <w:bCs/>
                <w:sz w:val="18"/>
                <w:szCs w:val="18"/>
              </w:rPr>
              <w:t>10-12</w:t>
            </w:r>
          </w:p>
        </w:tc>
        <w:tc>
          <w:tcPr>
            <w:tcW w:w="1170" w:type="dxa"/>
          </w:tcPr>
          <w:p w:rsidR="003941F1" w:rsidRDefault="00AF4EF6" w:rsidP="007127E7">
            <w:pPr>
              <w:rPr>
                <w:bCs/>
                <w:sz w:val="18"/>
                <w:szCs w:val="18"/>
              </w:rPr>
            </w:pPr>
            <w:r>
              <w:rPr>
                <w:bCs/>
                <w:sz w:val="18"/>
                <w:szCs w:val="18"/>
              </w:rPr>
              <w:t>F7/27</w:t>
            </w:r>
          </w:p>
        </w:tc>
        <w:tc>
          <w:tcPr>
            <w:tcW w:w="3212" w:type="dxa"/>
          </w:tcPr>
          <w:p w:rsidR="003941F1" w:rsidRPr="00E609FE" w:rsidRDefault="00AF4EF6" w:rsidP="003C6056">
            <w:pPr>
              <w:rPr>
                <w:bCs/>
                <w:sz w:val="18"/>
                <w:szCs w:val="18"/>
              </w:rPr>
            </w:pPr>
            <w:r>
              <w:rPr>
                <w:bCs/>
                <w:sz w:val="18"/>
                <w:szCs w:val="18"/>
              </w:rPr>
              <w:t>F8/3 Grades Due 4</w:t>
            </w:r>
            <w:r w:rsidR="00D96D19">
              <w:rPr>
                <w:bCs/>
                <w:sz w:val="18"/>
                <w:szCs w:val="18"/>
              </w:rPr>
              <w:t>:00</w:t>
            </w:r>
            <w:r>
              <w:rPr>
                <w:bCs/>
                <w:sz w:val="18"/>
                <w:szCs w:val="18"/>
              </w:rPr>
              <w:t>pm</w:t>
            </w:r>
          </w:p>
        </w:tc>
      </w:tr>
    </w:tbl>
    <w:p w:rsidR="00DF29DE" w:rsidRDefault="00DF29DE" w:rsidP="0052010A">
      <w:pPr>
        <w:pStyle w:val="BodyText"/>
        <w:rPr>
          <w:b/>
          <w:sz w:val="22"/>
          <w:szCs w:val="22"/>
          <w:u w:val="single"/>
        </w:rPr>
      </w:pPr>
    </w:p>
    <w:p w:rsidR="00202D73" w:rsidRDefault="00202D73" w:rsidP="0052010A">
      <w:pPr>
        <w:pStyle w:val="BodyText"/>
        <w:rPr>
          <w:sz w:val="18"/>
          <w:szCs w:val="18"/>
        </w:rPr>
      </w:pPr>
      <w:r>
        <w:rPr>
          <w:sz w:val="18"/>
          <w:szCs w:val="18"/>
        </w:rPr>
        <w:t xml:space="preserve">Please note that each item in Connect </w:t>
      </w:r>
      <w:r w:rsidR="00C36E7F">
        <w:rPr>
          <w:sz w:val="18"/>
          <w:szCs w:val="18"/>
        </w:rPr>
        <w:t>has</w:t>
      </w:r>
      <w:r>
        <w:rPr>
          <w:sz w:val="18"/>
          <w:szCs w:val="18"/>
        </w:rPr>
        <w:t xml:space="preserve"> 6/25/12 listed as the starting date, and the date </w:t>
      </w:r>
      <w:r w:rsidR="00C36E7F">
        <w:rPr>
          <w:sz w:val="18"/>
          <w:szCs w:val="18"/>
        </w:rPr>
        <w:t>indicated</w:t>
      </w:r>
      <w:r>
        <w:rPr>
          <w:sz w:val="18"/>
          <w:szCs w:val="18"/>
        </w:rPr>
        <w:t xml:space="preserve"> above listed as the ending date.  This means that if you so desire, you can work at your own pace, and </w:t>
      </w:r>
      <w:r w:rsidR="00C36E7F">
        <w:rPr>
          <w:sz w:val="18"/>
          <w:szCs w:val="18"/>
        </w:rPr>
        <w:t xml:space="preserve">possibly </w:t>
      </w:r>
      <w:r>
        <w:rPr>
          <w:sz w:val="18"/>
          <w:szCs w:val="18"/>
        </w:rPr>
        <w:t>complete the course before 7/27/12.</w:t>
      </w:r>
      <w:r w:rsidR="00C36E7F">
        <w:rPr>
          <w:sz w:val="18"/>
          <w:szCs w:val="18"/>
        </w:rPr>
        <w:t xml:space="preserve"> </w:t>
      </w:r>
    </w:p>
    <w:p w:rsidR="00D96D19" w:rsidRDefault="00D96D19" w:rsidP="0052010A">
      <w:pPr>
        <w:pStyle w:val="BodyText"/>
        <w:rPr>
          <w:b/>
          <w:sz w:val="22"/>
          <w:szCs w:val="22"/>
          <w:u w:val="single"/>
        </w:rPr>
      </w:pPr>
    </w:p>
    <w:p w:rsidR="0052010A" w:rsidRDefault="0052010A" w:rsidP="0052010A">
      <w:pPr>
        <w:pStyle w:val="BodyText"/>
        <w:rPr>
          <w:bCs/>
          <w:sz w:val="18"/>
        </w:rPr>
      </w:pPr>
      <w:r>
        <w:rPr>
          <w:b/>
          <w:sz w:val="22"/>
          <w:szCs w:val="22"/>
          <w:u w:val="single"/>
        </w:rPr>
        <w:t>Evaluation Standards/Course G</w:t>
      </w:r>
      <w:r w:rsidRPr="00C718D1">
        <w:rPr>
          <w:b/>
          <w:sz w:val="22"/>
          <w:szCs w:val="22"/>
          <w:u w:val="single"/>
        </w:rPr>
        <w:t>rading Polic</w:t>
      </w:r>
      <w:r>
        <w:rPr>
          <w:b/>
          <w:sz w:val="22"/>
          <w:szCs w:val="22"/>
          <w:u w:val="single"/>
        </w:rPr>
        <w:t>y:</w:t>
      </w:r>
      <w:r>
        <w:rPr>
          <w:bCs/>
          <w:sz w:val="18"/>
        </w:rPr>
        <w:t xml:space="preserve"> You are responsible for all the material in Chapters 1-1</w:t>
      </w:r>
      <w:r w:rsidR="00FD4338">
        <w:rPr>
          <w:bCs/>
          <w:sz w:val="18"/>
        </w:rPr>
        <w:t>2</w:t>
      </w:r>
      <w:r>
        <w:rPr>
          <w:bCs/>
          <w:sz w:val="18"/>
        </w:rPr>
        <w:t xml:space="preserve"> whether or not the Chapter material is specifically covered in class.  Your grade for this course will be based on the following points that will be available during the semester:</w:t>
      </w:r>
    </w:p>
    <w:p w:rsidR="0052010A" w:rsidRDefault="009243C8" w:rsidP="0052010A">
      <w:pPr>
        <w:pStyle w:val="BodyText"/>
        <w:numPr>
          <w:ilvl w:val="0"/>
          <w:numId w:val="3"/>
        </w:numPr>
        <w:tabs>
          <w:tab w:val="left" w:pos="1080"/>
          <w:tab w:val="left" w:pos="7200"/>
        </w:tabs>
        <w:rPr>
          <w:bCs/>
          <w:sz w:val="18"/>
        </w:rPr>
      </w:pPr>
      <w:r>
        <w:rPr>
          <w:bCs/>
          <w:sz w:val="18"/>
        </w:rPr>
        <w:t xml:space="preserve">Proctored </w:t>
      </w:r>
      <w:r w:rsidR="00AF4EF6">
        <w:rPr>
          <w:bCs/>
          <w:sz w:val="18"/>
        </w:rPr>
        <w:t>Examinations (3</w:t>
      </w:r>
      <w:r w:rsidR="0052010A">
        <w:rPr>
          <w:bCs/>
          <w:sz w:val="18"/>
        </w:rPr>
        <w:t>)</w:t>
      </w:r>
      <w:r w:rsidR="0052010A">
        <w:rPr>
          <w:bCs/>
          <w:sz w:val="18"/>
        </w:rPr>
        <w:tab/>
      </w:r>
      <w:r w:rsidR="00AF4EF6">
        <w:rPr>
          <w:bCs/>
          <w:sz w:val="18"/>
        </w:rPr>
        <w:t xml:space="preserve">    3</w:t>
      </w:r>
      <w:r w:rsidR="0052010A">
        <w:rPr>
          <w:bCs/>
          <w:sz w:val="18"/>
        </w:rPr>
        <w:t>00</w:t>
      </w:r>
    </w:p>
    <w:p w:rsidR="0052010A" w:rsidRDefault="003941F1" w:rsidP="0052010A">
      <w:pPr>
        <w:pStyle w:val="BodyText"/>
        <w:numPr>
          <w:ilvl w:val="0"/>
          <w:numId w:val="3"/>
        </w:numPr>
        <w:tabs>
          <w:tab w:val="left" w:pos="1080"/>
          <w:tab w:val="left" w:pos="7200"/>
        </w:tabs>
        <w:rPr>
          <w:bCs/>
          <w:sz w:val="18"/>
        </w:rPr>
      </w:pPr>
      <w:r>
        <w:rPr>
          <w:bCs/>
          <w:sz w:val="18"/>
        </w:rPr>
        <w:t>Online</w:t>
      </w:r>
      <w:r w:rsidR="0052010A">
        <w:rPr>
          <w:bCs/>
          <w:sz w:val="18"/>
        </w:rPr>
        <w:t xml:space="preserve"> Quizzes (</w:t>
      </w:r>
      <w:r w:rsidR="00FD4338">
        <w:rPr>
          <w:bCs/>
          <w:sz w:val="18"/>
        </w:rPr>
        <w:t xml:space="preserve">top 10 of </w:t>
      </w:r>
      <w:r w:rsidR="0052010A">
        <w:rPr>
          <w:bCs/>
          <w:sz w:val="18"/>
        </w:rPr>
        <w:t>1</w:t>
      </w:r>
      <w:r w:rsidR="00E409D1">
        <w:rPr>
          <w:bCs/>
          <w:sz w:val="18"/>
        </w:rPr>
        <w:t>2</w:t>
      </w:r>
      <w:r w:rsidR="0052010A">
        <w:rPr>
          <w:bCs/>
          <w:sz w:val="18"/>
        </w:rPr>
        <w:t>)</w:t>
      </w:r>
      <w:r w:rsidR="0052010A">
        <w:rPr>
          <w:bCs/>
          <w:sz w:val="18"/>
        </w:rPr>
        <w:tab/>
        <w:t xml:space="preserve">    </w:t>
      </w:r>
      <w:r w:rsidR="00FD4338">
        <w:rPr>
          <w:bCs/>
          <w:sz w:val="18"/>
        </w:rPr>
        <w:t>100</w:t>
      </w:r>
      <w:r w:rsidR="0052010A">
        <w:rPr>
          <w:bCs/>
          <w:sz w:val="18"/>
        </w:rPr>
        <w:tab/>
      </w:r>
      <w:r w:rsidR="0052010A" w:rsidRPr="00B71FA8">
        <w:rPr>
          <w:b/>
          <w:sz w:val="18"/>
          <w:u w:val="single"/>
        </w:rPr>
        <w:t>Percentage of total cumulative points</w:t>
      </w:r>
      <w:r w:rsidR="0052010A">
        <w:rPr>
          <w:bCs/>
          <w:sz w:val="18"/>
        </w:rPr>
        <w:t xml:space="preserve">  </w:t>
      </w:r>
    </w:p>
    <w:p w:rsidR="0052010A" w:rsidRDefault="003941F1" w:rsidP="0052010A">
      <w:pPr>
        <w:pStyle w:val="BodyText"/>
        <w:numPr>
          <w:ilvl w:val="0"/>
          <w:numId w:val="3"/>
        </w:numPr>
        <w:tabs>
          <w:tab w:val="left" w:pos="7200"/>
        </w:tabs>
        <w:rPr>
          <w:bCs/>
          <w:sz w:val="18"/>
        </w:rPr>
      </w:pPr>
      <w:r>
        <w:rPr>
          <w:bCs/>
          <w:sz w:val="18"/>
        </w:rPr>
        <w:t>Online</w:t>
      </w:r>
      <w:r w:rsidR="00E409D1">
        <w:rPr>
          <w:bCs/>
          <w:sz w:val="18"/>
        </w:rPr>
        <w:t xml:space="preserve"> Homework</w:t>
      </w:r>
      <w:r w:rsidR="0052010A">
        <w:rPr>
          <w:bCs/>
          <w:sz w:val="18"/>
        </w:rPr>
        <w:t xml:space="preserve"> (</w:t>
      </w:r>
      <w:r w:rsidR="00AF4EF6">
        <w:rPr>
          <w:bCs/>
          <w:sz w:val="18"/>
        </w:rPr>
        <w:t>12)</w:t>
      </w:r>
      <w:r w:rsidR="00AF4EF6">
        <w:rPr>
          <w:bCs/>
          <w:sz w:val="18"/>
        </w:rPr>
        <w:tab/>
        <w:t xml:space="preserve"> </w:t>
      </w:r>
      <w:r w:rsidR="00AF4EF6" w:rsidRPr="00C54DD3">
        <w:rPr>
          <w:bCs/>
          <w:sz w:val="18"/>
          <w:u w:val="single"/>
        </w:rPr>
        <w:t xml:space="preserve">   12</w:t>
      </w:r>
      <w:r w:rsidR="00FD4338" w:rsidRPr="00C54DD3">
        <w:rPr>
          <w:bCs/>
          <w:sz w:val="18"/>
          <w:u w:val="single"/>
        </w:rPr>
        <w:t>0</w:t>
      </w:r>
      <w:r w:rsidR="0052010A">
        <w:rPr>
          <w:bCs/>
          <w:sz w:val="18"/>
        </w:rPr>
        <w:tab/>
      </w:r>
      <w:r w:rsidR="0052010A">
        <w:rPr>
          <w:b/>
          <w:bCs/>
          <w:sz w:val="18"/>
        </w:rPr>
        <w:t>A:90%, B+:87%-89%, B:84-86%</w:t>
      </w:r>
      <w:r w:rsidR="00D96D19">
        <w:rPr>
          <w:b/>
          <w:bCs/>
          <w:sz w:val="18"/>
        </w:rPr>
        <w:t>,</w:t>
      </w:r>
    </w:p>
    <w:p w:rsidR="0052010A" w:rsidRPr="007701DE" w:rsidRDefault="00AF4EF6" w:rsidP="00AF4EF6">
      <w:pPr>
        <w:pStyle w:val="BodyText"/>
        <w:tabs>
          <w:tab w:val="left" w:pos="7200"/>
        </w:tabs>
        <w:ind w:left="720"/>
        <w:rPr>
          <w:bCs/>
          <w:sz w:val="18"/>
        </w:rPr>
      </w:pPr>
      <w:r>
        <w:rPr>
          <w:bCs/>
          <w:sz w:val="18"/>
        </w:rPr>
        <w:t xml:space="preserve">       Total Points</w:t>
      </w:r>
      <w:r w:rsidR="00960ADF">
        <w:rPr>
          <w:bCs/>
          <w:sz w:val="18"/>
        </w:rPr>
        <w:tab/>
      </w:r>
      <w:r w:rsidR="0052010A">
        <w:rPr>
          <w:bCs/>
          <w:sz w:val="18"/>
        </w:rPr>
        <w:t xml:space="preserve"> </w:t>
      </w:r>
      <w:r w:rsidR="00C54DD3" w:rsidRPr="00C54DD3">
        <w:rPr>
          <w:bCs/>
          <w:sz w:val="18"/>
        </w:rPr>
        <w:t xml:space="preserve">   52</w:t>
      </w:r>
      <w:r w:rsidR="0061324E" w:rsidRPr="00C54DD3">
        <w:rPr>
          <w:bCs/>
          <w:sz w:val="18"/>
        </w:rPr>
        <w:t>0</w:t>
      </w:r>
      <w:r w:rsidR="0052010A">
        <w:rPr>
          <w:bCs/>
          <w:sz w:val="18"/>
        </w:rPr>
        <w:tab/>
      </w:r>
      <w:r w:rsidR="0052010A">
        <w:rPr>
          <w:b/>
          <w:bCs/>
          <w:sz w:val="18"/>
        </w:rPr>
        <w:t>B-:80%-83%, C+:77%-79%, C:74%-76%,</w:t>
      </w:r>
    </w:p>
    <w:p w:rsidR="0052010A" w:rsidRDefault="0052010A" w:rsidP="00960ADF">
      <w:pPr>
        <w:pStyle w:val="BodyText"/>
        <w:tabs>
          <w:tab w:val="left" w:pos="7200"/>
        </w:tabs>
        <w:ind w:left="1080"/>
        <w:rPr>
          <w:bCs/>
          <w:sz w:val="18"/>
        </w:rPr>
      </w:pPr>
      <w:r>
        <w:rPr>
          <w:bCs/>
          <w:sz w:val="18"/>
        </w:rPr>
        <w:tab/>
        <w:t xml:space="preserve">  </w:t>
      </w:r>
      <w:r w:rsidR="00C54DD3">
        <w:rPr>
          <w:bCs/>
          <w:sz w:val="18"/>
        </w:rPr>
        <w:t xml:space="preserve"> </w:t>
      </w:r>
      <w:r>
        <w:rPr>
          <w:bCs/>
          <w:sz w:val="18"/>
        </w:rPr>
        <w:tab/>
      </w:r>
      <w:r>
        <w:rPr>
          <w:b/>
          <w:bCs/>
          <w:sz w:val="18"/>
        </w:rPr>
        <w:t>C-:70%-73%, D+:67%-69%, D:6</w:t>
      </w:r>
      <w:r w:rsidR="0061324E">
        <w:rPr>
          <w:b/>
          <w:bCs/>
          <w:sz w:val="18"/>
        </w:rPr>
        <w:t>0</w:t>
      </w:r>
      <w:r>
        <w:rPr>
          <w:b/>
          <w:bCs/>
          <w:sz w:val="18"/>
        </w:rPr>
        <w:t>%-66%,</w:t>
      </w:r>
    </w:p>
    <w:p w:rsidR="0052010A" w:rsidRDefault="003941F1" w:rsidP="00716605">
      <w:pPr>
        <w:pStyle w:val="BodyText"/>
        <w:tabs>
          <w:tab w:val="left" w:pos="7200"/>
        </w:tabs>
        <w:spacing w:line="360" w:lineRule="auto"/>
        <w:ind w:firstLine="1080"/>
        <w:rPr>
          <w:bCs/>
          <w:sz w:val="18"/>
        </w:rPr>
      </w:pPr>
      <w:r>
        <w:rPr>
          <w:bCs/>
          <w:sz w:val="18"/>
        </w:rPr>
        <w:t>Online</w:t>
      </w:r>
      <w:r w:rsidR="00A837B4">
        <w:rPr>
          <w:bCs/>
          <w:sz w:val="18"/>
        </w:rPr>
        <w:t xml:space="preserve"> </w:t>
      </w:r>
      <w:r w:rsidR="00E01F37">
        <w:rPr>
          <w:bCs/>
          <w:sz w:val="18"/>
        </w:rPr>
        <w:t>LearnSmart Extra Credit</w:t>
      </w:r>
      <w:r w:rsidR="006053A2">
        <w:rPr>
          <w:bCs/>
          <w:sz w:val="18"/>
        </w:rPr>
        <w:t>s</w:t>
      </w:r>
      <w:r w:rsidR="00630B66">
        <w:rPr>
          <w:bCs/>
          <w:sz w:val="18"/>
        </w:rPr>
        <w:t xml:space="preserve"> (</w:t>
      </w:r>
      <w:r w:rsidR="00CD4E28">
        <w:rPr>
          <w:bCs/>
          <w:sz w:val="18"/>
        </w:rPr>
        <w:t>3</w:t>
      </w:r>
      <w:r w:rsidR="00716605">
        <w:rPr>
          <w:bCs/>
          <w:sz w:val="18"/>
        </w:rPr>
        <w:t xml:space="preserve"> points per chapter)</w:t>
      </w:r>
      <w:r w:rsidR="00716605">
        <w:rPr>
          <w:bCs/>
          <w:sz w:val="18"/>
        </w:rPr>
        <w:tab/>
        <w:t xml:space="preserve">      </w:t>
      </w:r>
      <w:r w:rsidR="00CD4E28">
        <w:rPr>
          <w:bCs/>
          <w:sz w:val="18"/>
        </w:rPr>
        <w:t>36</w:t>
      </w:r>
    </w:p>
    <w:p w:rsidR="0052010A" w:rsidRDefault="0052010A" w:rsidP="0052010A">
      <w:pPr>
        <w:pStyle w:val="BodyText"/>
        <w:tabs>
          <w:tab w:val="left" w:pos="5697"/>
        </w:tabs>
        <w:rPr>
          <w:bCs/>
          <w:sz w:val="18"/>
        </w:rPr>
      </w:pPr>
      <w:r>
        <w:rPr>
          <w:bCs/>
          <w:sz w:val="18"/>
        </w:rPr>
        <w:t xml:space="preserve">Keep a personal record of scores for all </w:t>
      </w:r>
      <w:r w:rsidR="0061324E">
        <w:rPr>
          <w:bCs/>
          <w:sz w:val="18"/>
        </w:rPr>
        <w:t>examinations, quizzes, homework, and</w:t>
      </w:r>
      <w:r>
        <w:rPr>
          <w:bCs/>
          <w:sz w:val="18"/>
        </w:rPr>
        <w:t xml:space="preserve"> </w:t>
      </w:r>
      <w:r w:rsidR="00716605">
        <w:rPr>
          <w:bCs/>
          <w:sz w:val="18"/>
        </w:rPr>
        <w:t>LearnSmart extra credits</w:t>
      </w:r>
      <w:r>
        <w:rPr>
          <w:bCs/>
          <w:sz w:val="18"/>
        </w:rPr>
        <w:t xml:space="preserve">.  </w:t>
      </w:r>
      <w:r w:rsidR="00716605">
        <w:rPr>
          <w:bCs/>
          <w:sz w:val="18"/>
        </w:rPr>
        <w:t>You can calculate your grade at any time</w:t>
      </w:r>
      <w:r w:rsidR="00A837B4">
        <w:rPr>
          <w:bCs/>
          <w:sz w:val="18"/>
        </w:rPr>
        <w:t xml:space="preserve"> by</w:t>
      </w:r>
      <w:r w:rsidR="00716605">
        <w:rPr>
          <w:bCs/>
          <w:sz w:val="18"/>
        </w:rPr>
        <w:t xml:space="preserve"> dividing your points earned </w:t>
      </w:r>
      <w:r w:rsidR="009E4447">
        <w:rPr>
          <w:bCs/>
          <w:sz w:val="18"/>
        </w:rPr>
        <w:t xml:space="preserve">to date </w:t>
      </w:r>
      <w:r w:rsidR="00716605">
        <w:rPr>
          <w:bCs/>
          <w:sz w:val="18"/>
        </w:rPr>
        <w:t xml:space="preserve">by total points possible to date.  </w:t>
      </w:r>
      <w:r>
        <w:rPr>
          <w:bCs/>
          <w:sz w:val="18"/>
        </w:rPr>
        <w:t xml:space="preserve">Periodically, the </w:t>
      </w:r>
      <w:r w:rsidR="00A837B4">
        <w:rPr>
          <w:bCs/>
          <w:sz w:val="18"/>
        </w:rPr>
        <w:t>Instructor</w:t>
      </w:r>
      <w:r>
        <w:rPr>
          <w:bCs/>
          <w:sz w:val="18"/>
        </w:rPr>
        <w:t xml:space="preserve"> will post student point totals </w:t>
      </w:r>
      <w:r w:rsidR="00DF29DE">
        <w:rPr>
          <w:bCs/>
          <w:sz w:val="18"/>
        </w:rPr>
        <w:t>in Moodle (your scores in Connect</w:t>
      </w:r>
      <w:r w:rsidR="0061324E">
        <w:rPr>
          <w:bCs/>
          <w:sz w:val="18"/>
        </w:rPr>
        <w:t xml:space="preserve"> will not automatically show up in Moodle).  </w:t>
      </w:r>
      <w:r>
        <w:rPr>
          <w:bCs/>
          <w:sz w:val="18"/>
        </w:rPr>
        <w:t xml:space="preserve">If any error has been made, it is the student’s responsibility to present written proof of the correct point total as soon as possible after the posting.  </w:t>
      </w:r>
      <w:r>
        <w:rPr>
          <w:bCs/>
          <w:i/>
          <w:iCs/>
          <w:sz w:val="18"/>
        </w:rPr>
        <w:t xml:space="preserve">That means you should </w:t>
      </w:r>
      <w:r>
        <w:rPr>
          <w:b/>
          <w:i/>
          <w:iCs/>
          <w:sz w:val="18"/>
        </w:rPr>
        <w:t>SAVE</w:t>
      </w:r>
      <w:r>
        <w:rPr>
          <w:bCs/>
          <w:i/>
          <w:iCs/>
          <w:sz w:val="18"/>
        </w:rPr>
        <w:t xml:space="preserve"> </w:t>
      </w:r>
      <w:r>
        <w:rPr>
          <w:b/>
          <w:i/>
          <w:iCs/>
          <w:sz w:val="18"/>
          <w:u w:val="single"/>
        </w:rPr>
        <w:t>ALL</w:t>
      </w:r>
      <w:r>
        <w:rPr>
          <w:bCs/>
          <w:i/>
          <w:iCs/>
          <w:sz w:val="18"/>
        </w:rPr>
        <w:t xml:space="preserve"> of your work until the end of the semester.  </w:t>
      </w:r>
      <w:r>
        <w:rPr>
          <w:bCs/>
          <w:sz w:val="18"/>
        </w:rPr>
        <w:t xml:space="preserve">If your grade falls below what is acceptable to you, take </w:t>
      </w:r>
      <w:r>
        <w:rPr>
          <w:bCs/>
          <w:sz w:val="18"/>
          <w:u w:val="single"/>
        </w:rPr>
        <w:t>immediate</w:t>
      </w:r>
      <w:r>
        <w:rPr>
          <w:bCs/>
          <w:sz w:val="18"/>
        </w:rPr>
        <w:t xml:space="preserve"> action.  DO NOT WAIT TO SEEK HELP.  Consider the following, not necessarily in this order: (1) Are you working more hours and studying less?  Can you correct that situation? (2) Form a study group. (3) </w:t>
      </w:r>
      <w:r w:rsidR="001F575E">
        <w:rPr>
          <w:bCs/>
          <w:sz w:val="18"/>
        </w:rPr>
        <w:t>Do the LearnSmart extra c</w:t>
      </w:r>
      <w:r w:rsidR="00716605">
        <w:rPr>
          <w:bCs/>
          <w:sz w:val="18"/>
        </w:rPr>
        <w:t>redits, (4) w</w:t>
      </w:r>
      <w:r>
        <w:rPr>
          <w:bCs/>
          <w:sz w:val="18"/>
        </w:rPr>
        <w:t xml:space="preserve">ork extra problems and see the </w:t>
      </w:r>
      <w:r w:rsidR="00A837B4">
        <w:rPr>
          <w:bCs/>
          <w:sz w:val="18"/>
        </w:rPr>
        <w:t>Instructor</w:t>
      </w:r>
      <w:r>
        <w:rPr>
          <w:bCs/>
          <w:sz w:val="18"/>
        </w:rPr>
        <w:t xml:space="preserve"> for solutions. </w:t>
      </w:r>
      <w:r w:rsidR="006F3D40">
        <w:rPr>
          <w:bCs/>
          <w:sz w:val="18"/>
        </w:rPr>
        <w:t xml:space="preserve">(5) </w:t>
      </w:r>
      <w:r w:rsidR="00C54DD3">
        <w:rPr>
          <w:bCs/>
          <w:sz w:val="18"/>
        </w:rPr>
        <w:t>seek</w:t>
      </w:r>
      <w:r w:rsidR="006F3D40">
        <w:rPr>
          <w:bCs/>
          <w:sz w:val="18"/>
        </w:rPr>
        <w:t xml:space="preserve"> assistance through the Academic Resource Office (go to Flora Frick Room 154, or call 218-477-2247) and (5) finally, </w:t>
      </w:r>
      <w:r w:rsidR="00C54DD3">
        <w:rPr>
          <w:bCs/>
          <w:sz w:val="18"/>
        </w:rPr>
        <w:t xml:space="preserve">ask the </w:t>
      </w:r>
      <w:r w:rsidR="006F3D40">
        <w:rPr>
          <w:bCs/>
          <w:sz w:val="18"/>
        </w:rPr>
        <w:t>Instructor</w:t>
      </w:r>
      <w:r w:rsidR="00C54DD3">
        <w:rPr>
          <w:bCs/>
          <w:sz w:val="18"/>
        </w:rPr>
        <w:t xml:space="preserve"> if you do not understand something</w:t>
      </w:r>
      <w:r w:rsidR="006F3D40">
        <w:rPr>
          <w:bCs/>
          <w:sz w:val="18"/>
        </w:rPr>
        <w:t>.</w:t>
      </w:r>
    </w:p>
    <w:p w:rsidR="005C097E" w:rsidRDefault="005C097E" w:rsidP="0052010A">
      <w:pPr>
        <w:pStyle w:val="BodyText"/>
        <w:tabs>
          <w:tab w:val="left" w:pos="5697"/>
        </w:tabs>
        <w:rPr>
          <w:bCs/>
          <w:sz w:val="18"/>
        </w:rPr>
      </w:pPr>
    </w:p>
    <w:p w:rsidR="00AD3851" w:rsidRDefault="00AD3851" w:rsidP="005C097E">
      <w:pPr>
        <w:pStyle w:val="BodyText"/>
        <w:tabs>
          <w:tab w:val="left" w:pos="5697"/>
        </w:tabs>
        <w:rPr>
          <w:b/>
          <w:bCs/>
          <w:sz w:val="18"/>
        </w:rPr>
      </w:pPr>
      <w:r>
        <w:rPr>
          <w:bCs/>
          <w:sz w:val="18"/>
        </w:rPr>
        <w:t xml:space="preserve">If you are repeating this course, note that only the higher </w:t>
      </w:r>
      <w:r w:rsidR="005C097E">
        <w:rPr>
          <w:bCs/>
          <w:sz w:val="18"/>
        </w:rPr>
        <w:t>grade will be used to compute your grade point average (GPA).  Repeating a course more than once will result in the removal of only one previous grade from the student’s GPA computation.  To assure that the GPA is correct, the student must submit a “Repeated Course” form to the Records Office.  All course attempts will remain on the student’s permanent academic record.</w:t>
      </w:r>
    </w:p>
    <w:p w:rsidR="00AD3851" w:rsidRDefault="00AD3851" w:rsidP="0052010A">
      <w:pPr>
        <w:pStyle w:val="BodyText"/>
        <w:rPr>
          <w:b/>
          <w:bCs/>
          <w:sz w:val="18"/>
        </w:rPr>
      </w:pPr>
    </w:p>
    <w:p w:rsidR="00955BA2" w:rsidRDefault="009243C8" w:rsidP="00955BA2">
      <w:pPr>
        <w:pStyle w:val="BodyText"/>
        <w:rPr>
          <w:bCs/>
          <w:sz w:val="18"/>
        </w:rPr>
      </w:pPr>
      <w:r>
        <w:rPr>
          <w:b/>
          <w:sz w:val="18"/>
        </w:rPr>
        <w:t xml:space="preserve">Proctored </w:t>
      </w:r>
      <w:r w:rsidR="0052010A" w:rsidRPr="00C718D1">
        <w:rPr>
          <w:b/>
          <w:sz w:val="18"/>
        </w:rPr>
        <w:t>Examinations</w:t>
      </w:r>
      <w:r w:rsidR="0052010A" w:rsidRPr="001E4EFD">
        <w:rPr>
          <w:b/>
          <w:bCs/>
          <w:sz w:val="18"/>
        </w:rPr>
        <w:t>:</w:t>
      </w:r>
      <w:r w:rsidR="0052010A">
        <w:rPr>
          <w:bCs/>
          <w:sz w:val="18"/>
        </w:rPr>
        <w:t xml:space="preserve">  </w:t>
      </w:r>
      <w:r w:rsidR="00C54DD3">
        <w:rPr>
          <w:bCs/>
          <w:sz w:val="18"/>
        </w:rPr>
        <w:t xml:space="preserve">Three (3) </w:t>
      </w:r>
      <w:r w:rsidR="00C54DD3" w:rsidRPr="009243C8">
        <w:rPr>
          <w:bCs/>
          <w:sz w:val="18"/>
          <w:u w:val="single"/>
        </w:rPr>
        <w:t>proctored</w:t>
      </w:r>
      <w:r w:rsidR="00C54DD3">
        <w:rPr>
          <w:bCs/>
          <w:sz w:val="18"/>
        </w:rPr>
        <w:t xml:space="preserve"> e</w:t>
      </w:r>
      <w:r w:rsidR="0052010A">
        <w:rPr>
          <w:bCs/>
          <w:sz w:val="18"/>
        </w:rPr>
        <w:t>xaminations</w:t>
      </w:r>
      <w:r w:rsidR="00EA1791">
        <w:rPr>
          <w:bCs/>
          <w:sz w:val="18"/>
        </w:rPr>
        <w:t>,</w:t>
      </w:r>
      <w:r w:rsidR="0052010A">
        <w:rPr>
          <w:bCs/>
          <w:sz w:val="18"/>
        </w:rPr>
        <w:t xml:space="preserve"> </w:t>
      </w:r>
      <w:r w:rsidR="009E4447">
        <w:rPr>
          <w:bCs/>
          <w:sz w:val="18"/>
        </w:rPr>
        <w:t>w</w:t>
      </w:r>
      <w:r w:rsidR="00C54DD3">
        <w:rPr>
          <w:bCs/>
          <w:sz w:val="18"/>
        </w:rPr>
        <w:t>ith time limits</w:t>
      </w:r>
      <w:r w:rsidR="00EA1791">
        <w:rPr>
          <w:bCs/>
          <w:sz w:val="18"/>
        </w:rPr>
        <w:t>,</w:t>
      </w:r>
      <w:r w:rsidR="00C54DD3">
        <w:rPr>
          <w:bCs/>
          <w:sz w:val="18"/>
        </w:rPr>
        <w:t xml:space="preserve"> mus</w:t>
      </w:r>
      <w:r w:rsidR="00EA1791">
        <w:rPr>
          <w:bCs/>
          <w:sz w:val="18"/>
        </w:rPr>
        <w:t>t be taken online in Connect no</w:t>
      </w:r>
      <w:r w:rsidR="00C54DD3">
        <w:rPr>
          <w:bCs/>
          <w:sz w:val="18"/>
        </w:rPr>
        <w:t xml:space="preserve"> later than the dates</w:t>
      </w:r>
      <w:r w:rsidR="0052010A">
        <w:rPr>
          <w:bCs/>
          <w:sz w:val="18"/>
        </w:rPr>
        <w:t xml:space="preserve"> indicated on the Class</w:t>
      </w:r>
      <w:r w:rsidR="00CE1827">
        <w:rPr>
          <w:bCs/>
          <w:sz w:val="18"/>
        </w:rPr>
        <w:t xml:space="preserve"> and Chapter </w:t>
      </w:r>
      <w:r w:rsidR="0052010A">
        <w:rPr>
          <w:bCs/>
          <w:sz w:val="18"/>
        </w:rPr>
        <w:t xml:space="preserve">Schedule.  </w:t>
      </w:r>
      <w:r w:rsidR="00D96D19">
        <w:rPr>
          <w:bCs/>
          <w:sz w:val="18"/>
        </w:rPr>
        <w:t xml:space="preserve">Late examinations will be scored zero.  </w:t>
      </w:r>
      <w:r>
        <w:rPr>
          <w:bCs/>
          <w:sz w:val="18"/>
        </w:rPr>
        <w:t xml:space="preserve">A proctor is someone approved by the Instructor who will make sure you use no books, notes, or other aids during the examinations.  Note that the Instructor must send your Proctor a password before you can access your examinations.  </w:t>
      </w:r>
      <w:r w:rsidR="00955BA2">
        <w:rPr>
          <w:bCs/>
          <w:sz w:val="18"/>
        </w:rPr>
        <w:t xml:space="preserve">Please be prepared to show your proctor a picture identification card before each proctored examination.  Also, remember to bring a pencil and a simple-function calculator to all proctored examinations.  </w:t>
      </w:r>
      <w:r w:rsidR="00EA1791">
        <w:rPr>
          <w:bCs/>
          <w:sz w:val="18"/>
        </w:rPr>
        <w:t xml:space="preserve">Cell-phones, smart phones, translators, and other electronic devices cannot be used during the examinations.  </w:t>
      </w:r>
      <w:r w:rsidR="00955BA2">
        <w:rPr>
          <w:bCs/>
          <w:sz w:val="18"/>
        </w:rPr>
        <w:t>Proctors will be permitted to provide you with a blank piece of paper, which should be returned to the proctored (who will destroy) following the examination.</w:t>
      </w:r>
    </w:p>
    <w:p w:rsidR="009243C8" w:rsidRDefault="009243C8" w:rsidP="009243C8">
      <w:pPr>
        <w:pStyle w:val="BodyText"/>
        <w:rPr>
          <w:bCs/>
          <w:sz w:val="18"/>
        </w:rPr>
      </w:pPr>
    </w:p>
    <w:p w:rsidR="00955BA2" w:rsidRDefault="009243C8" w:rsidP="00955BA2">
      <w:pPr>
        <w:pStyle w:val="BodyText"/>
        <w:rPr>
          <w:bCs/>
          <w:sz w:val="18"/>
        </w:rPr>
      </w:pPr>
      <w:r>
        <w:rPr>
          <w:bCs/>
          <w:sz w:val="18"/>
        </w:rPr>
        <w:t xml:space="preserve">You have three choices in selecting a proctor: </w:t>
      </w:r>
    </w:p>
    <w:p w:rsidR="00955BA2" w:rsidRDefault="009243C8" w:rsidP="00955BA2">
      <w:pPr>
        <w:pStyle w:val="BodyText"/>
        <w:rPr>
          <w:rFonts w:cs="Arial"/>
          <w:bCs/>
          <w:sz w:val="18"/>
          <w:szCs w:val="18"/>
        </w:rPr>
      </w:pPr>
      <w:r>
        <w:rPr>
          <w:bCs/>
          <w:sz w:val="18"/>
        </w:rPr>
        <w:t>1) Instructor can be your proctor on any Thursday (6/28, 7/5, 7/12, 7/19 and 7/26) between 4:10pm and 7:00pm in MacLean 169 (keeping in mind that Instructor will leave promptly at 7:00pm so plan your arrival accordingly),</w:t>
      </w:r>
      <w:r w:rsidRPr="009243C8">
        <w:rPr>
          <w:rFonts w:cs="Arial"/>
          <w:bCs/>
          <w:sz w:val="18"/>
          <w:szCs w:val="18"/>
        </w:rPr>
        <w:t xml:space="preserve"> </w:t>
      </w:r>
    </w:p>
    <w:p w:rsidR="00955BA2" w:rsidRDefault="009243C8" w:rsidP="00955BA2">
      <w:pPr>
        <w:pStyle w:val="BodyText"/>
        <w:rPr>
          <w:rFonts w:cs="Arial"/>
          <w:color w:val="000000"/>
          <w:sz w:val="18"/>
          <w:szCs w:val="18"/>
        </w:rPr>
      </w:pPr>
      <w:r w:rsidRPr="009243C8">
        <w:rPr>
          <w:rFonts w:cs="Arial"/>
          <w:bCs/>
          <w:sz w:val="18"/>
          <w:szCs w:val="18"/>
        </w:rPr>
        <w:lastRenderedPageBreak/>
        <w:t xml:space="preserve">2) </w:t>
      </w:r>
      <w:r w:rsidRPr="009243C8">
        <w:rPr>
          <w:rFonts w:cs="Arial"/>
          <w:color w:val="000000"/>
          <w:sz w:val="18"/>
          <w:szCs w:val="18"/>
        </w:rPr>
        <w:t xml:space="preserve">MnSCU test proctoring services may be available at a campus located near </w:t>
      </w:r>
      <w:r w:rsidR="00955BA2">
        <w:rPr>
          <w:rFonts w:cs="Arial"/>
          <w:color w:val="000000"/>
          <w:sz w:val="18"/>
          <w:szCs w:val="18"/>
        </w:rPr>
        <w:t>your</w:t>
      </w:r>
      <w:r w:rsidRPr="009243C8">
        <w:rPr>
          <w:rFonts w:cs="Arial"/>
          <w:color w:val="000000"/>
          <w:sz w:val="18"/>
          <w:szCs w:val="18"/>
        </w:rPr>
        <w:t xml:space="preserve"> home. A list of MnSCU test proctoring centers in Minnesota can be found at </w:t>
      </w:r>
      <w:hyperlink r:id="rId13" w:history="1">
        <w:r w:rsidRPr="00E713F4">
          <w:rPr>
            <w:rStyle w:val="Hyperlink"/>
            <w:rFonts w:cs="Arial"/>
            <w:sz w:val="18"/>
            <w:szCs w:val="18"/>
          </w:rPr>
          <w:t>http://minnesotaonline.org/index.html</w:t>
        </w:r>
      </w:hyperlink>
      <w:r w:rsidR="00955BA2">
        <w:rPr>
          <w:rFonts w:cs="Arial"/>
          <w:color w:val="000000"/>
          <w:sz w:val="18"/>
          <w:szCs w:val="18"/>
        </w:rPr>
        <w:t>.</w:t>
      </w:r>
      <w:r>
        <w:rPr>
          <w:rFonts w:cs="Arial"/>
          <w:color w:val="000000"/>
          <w:sz w:val="18"/>
          <w:szCs w:val="18"/>
        </w:rPr>
        <w:t xml:space="preserve"> </w:t>
      </w:r>
      <w:r w:rsidR="00EA1791">
        <w:rPr>
          <w:rFonts w:cs="Arial"/>
          <w:color w:val="000000"/>
          <w:sz w:val="18"/>
          <w:szCs w:val="18"/>
        </w:rPr>
        <w:t xml:space="preserve"> </w:t>
      </w:r>
      <w:r>
        <w:rPr>
          <w:rFonts w:cs="Arial"/>
          <w:color w:val="000000"/>
          <w:sz w:val="18"/>
          <w:szCs w:val="18"/>
        </w:rPr>
        <w:t>For example, t</w:t>
      </w:r>
      <w:r w:rsidR="00955BA2">
        <w:rPr>
          <w:rFonts w:cs="Arial"/>
          <w:color w:val="000000"/>
          <w:sz w:val="18"/>
          <w:szCs w:val="18"/>
        </w:rPr>
        <w:t>he proctoring center at the</w:t>
      </w:r>
      <w:r w:rsidRPr="009243C8">
        <w:rPr>
          <w:rFonts w:cs="Arial"/>
          <w:color w:val="000000"/>
          <w:sz w:val="18"/>
          <w:szCs w:val="18"/>
        </w:rPr>
        <w:t xml:space="preserve"> Minnesota State Community and Technical College Moorhead </w:t>
      </w:r>
      <w:r w:rsidR="00955BA2">
        <w:rPr>
          <w:rFonts w:cs="Arial"/>
          <w:color w:val="000000"/>
          <w:sz w:val="18"/>
          <w:szCs w:val="18"/>
        </w:rPr>
        <w:t>Library, 1900 28</w:t>
      </w:r>
      <w:r w:rsidR="00955BA2" w:rsidRPr="00955BA2">
        <w:rPr>
          <w:rFonts w:cs="Arial"/>
          <w:color w:val="000000"/>
          <w:sz w:val="18"/>
          <w:szCs w:val="18"/>
          <w:vertAlign w:val="superscript"/>
        </w:rPr>
        <w:t>th</w:t>
      </w:r>
      <w:r w:rsidR="00955BA2">
        <w:rPr>
          <w:rFonts w:cs="Arial"/>
          <w:color w:val="000000"/>
          <w:sz w:val="18"/>
          <w:szCs w:val="18"/>
        </w:rPr>
        <w:t xml:space="preserve"> Ave S, Moorhead MN 56560, phone 218-299-6530, email </w:t>
      </w:r>
      <w:hyperlink r:id="rId14" w:history="1">
        <w:r w:rsidR="00955BA2" w:rsidRPr="00E713F4">
          <w:rPr>
            <w:rStyle w:val="Hyperlink"/>
            <w:rFonts w:cs="Arial"/>
            <w:sz w:val="18"/>
            <w:szCs w:val="18"/>
          </w:rPr>
          <w:t>Mhd-LibProctor@minnesota.edu</w:t>
        </w:r>
      </w:hyperlink>
      <w:r w:rsidR="00955BA2">
        <w:rPr>
          <w:rFonts w:cs="Arial"/>
          <w:color w:val="000000"/>
          <w:sz w:val="18"/>
          <w:szCs w:val="18"/>
        </w:rPr>
        <w:t>, is generally available during the summer Monday to Friday 7:30am to 4:00pm (they ask that you call and make an appointment a few days before your exam, they remind you their hours may vary due to holidays, weather or illness, and they remind you that if you cannot make your scheduled time they are unable to guarantee that you will be able to test just by dropping in)</w:t>
      </w:r>
      <w:r w:rsidR="00EA1791">
        <w:rPr>
          <w:rFonts w:cs="Arial"/>
          <w:color w:val="000000"/>
          <w:sz w:val="18"/>
          <w:szCs w:val="18"/>
        </w:rPr>
        <w:t>,</w:t>
      </w:r>
      <w:r w:rsidR="00955BA2">
        <w:rPr>
          <w:rFonts w:cs="Arial"/>
          <w:color w:val="000000"/>
          <w:sz w:val="18"/>
          <w:szCs w:val="18"/>
        </w:rPr>
        <w:t xml:space="preserve"> </w:t>
      </w:r>
    </w:p>
    <w:p w:rsidR="009243C8" w:rsidRDefault="00955BA2" w:rsidP="00955BA2">
      <w:pPr>
        <w:pStyle w:val="BodyText"/>
        <w:rPr>
          <w:rFonts w:cs="Arial"/>
          <w:color w:val="000000"/>
          <w:sz w:val="18"/>
          <w:szCs w:val="18"/>
        </w:rPr>
      </w:pPr>
      <w:r>
        <w:rPr>
          <w:rFonts w:cs="Arial"/>
          <w:color w:val="000000"/>
          <w:sz w:val="18"/>
          <w:szCs w:val="18"/>
        </w:rPr>
        <w:t>3) other options (subject to Instructor approval), f</w:t>
      </w:r>
      <w:r w:rsidR="009243C8" w:rsidRPr="009243C8">
        <w:rPr>
          <w:rFonts w:cs="Arial"/>
          <w:color w:val="000000"/>
          <w:sz w:val="18"/>
          <w:szCs w:val="18"/>
        </w:rPr>
        <w:t xml:space="preserve">or students living anywhere in the US or abroad: </w:t>
      </w:r>
      <w:r>
        <w:rPr>
          <w:rFonts w:cs="Arial"/>
          <w:color w:val="000000"/>
          <w:sz w:val="18"/>
          <w:szCs w:val="18"/>
        </w:rPr>
        <w:t>a)</w:t>
      </w:r>
      <w:r w:rsidR="009243C8" w:rsidRPr="009243C8">
        <w:rPr>
          <w:rFonts w:cs="Arial"/>
          <w:color w:val="000000"/>
          <w:sz w:val="18"/>
          <w:szCs w:val="18"/>
        </w:rPr>
        <w:t xml:space="preserve"> Most public libraries, universities a</w:t>
      </w:r>
      <w:r>
        <w:rPr>
          <w:rFonts w:cs="Arial"/>
          <w:color w:val="000000"/>
          <w:sz w:val="18"/>
          <w:szCs w:val="18"/>
        </w:rPr>
        <w:t xml:space="preserve">nd colleges will proctor exams, b) </w:t>
      </w:r>
      <w:r w:rsidR="009243C8" w:rsidRPr="009243C8">
        <w:rPr>
          <w:rFonts w:cs="Arial"/>
          <w:color w:val="000000"/>
          <w:sz w:val="18"/>
          <w:szCs w:val="18"/>
        </w:rPr>
        <w:t xml:space="preserve">National College Testing Services ( </w:t>
      </w:r>
      <w:hyperlink r:id="rId15" w:tgtFrame="_blank" w:history="1">
        <w:r w:rsidR="009243C8" w:rsidRPr="009243C8">
          <w:rPr>
            <w:rStyle w:val="Hyperlink"/>
            <w:rFonts w:cs="Arial"/>
            <w:sz w:val="18"/>
            <w:szCs w:val="18"/>
          </w:rPr>
          <w:t xml:space="preserve">http://www.ncta-testing.org/cctc/find.php </w:t>
        </w:r>
      </w:hyperlink>
      <w:r>
        <w:rPr>
          <w:rFonts w:cs="Arial"/>
          <w:color w:val="000000"/>
          <w:sz w:val="18"/>
          <w:szCs w:val="18"/>
        </w:rPr>
        <w:t xml:space="preserve">) will proctor exams for a fee, c) </w:t>
      </w:r>
      <w:r w:rsidR="009243C8" w:rsidRPr="009243C8">
        <w:rPr>
          <w:rFonts w:cs="Arial"/>
          <w:color w:val="000000"/>
          <w:sz w:val="18"/>
          <w:szCs w:val="18"/>
        </w:rPr>
        <w:t>Sylvan Learning Center has a branch called ‘Prometric’ which doe</w:t>
      </w:r>
      <w:r w:rsidR="00EA1791">
        <w:rPr>
          <w:rFonts w:cs="Arial"/>
          <w:color w:val="000000"/>
          <w:sz w:val="18"/>
          <w:szCs w:val="18"/>
        </w:rPr>
        <w:t>s proctoring and assessment. The last time I checked the</w:t>
      </w:r>
      <w:r w:rsidR="009243C8" w:rsidRPr="009243C8">
        <w:rPr>
          <w:rFonts w:cs="Arial"/>
          <w:color w:val="000000"/>
          <w:sz w:val="18"/>
          <w:szCs w:val="18"/>
        </w:rPr>
        <w:t xml:space="preserve"> cost </w:t>
      </w:r>
      <w:r w:rsidR="00EA1791">
        <w:rPr>
          <w:rFonts w:cs="Arial"/>
          <w:color w:val="000000"/>
          <w:sz w:val="18"/>
          <w:szCs w:val="18"/>
        </w:rPr>
        <w:t>was</w:t>
      </w:r>
      <w:r w:rsidR="009243C8" w:rsidRPr="009243C8">
        <w:rPr>
          <w:rFonts w:cs="Arial"/>
          <w:color w:val="000000"/>
          <w:sz w:val="18"/>
          <w:szCs w:val="18"/>
        </w:rPr>
        <w:t xml:space="preserve"> $20 /hour with advanced appointment required (local address is 901 28th St S, Fargo, North Dakota 58103: local phone is 701-293-1234). Other test center locations can be found by visiting </w:t>
      </w:r>
      <w:hyperlink r:id="rId16" w:tgtFrame="_blank" w:history="1">
        <w:r w:rsidR="009243C8" w:rsidRPr="009243C8">
          <w:rPr>
            <w:rStyle w:val="Hyperlink"/>
            <w:rFonts w:cs="Arial"/>
            <w:sz w:val="18"/>
            <w:szCs w:val="18"/>
          </w:rPr>
          <w:t>http://tutoring.sylvanlearning.com/</w:t>
        </w:r>
      </w:hyperlink>
      <w:r w:rsidR="009243C8" w:rsidRPr="009243C8">
        <w:rPr>
          <w:rFonts w:cs="Arial"/>
          <w:color w:val="000000"/>
          <w:sz w:val="18"/>
          <w:szCs w:val="18"/>
        </w:rPr>
        <w:t xml:space="preserve">. </w:t>
      </w:r>
    </w:p>
    <w:p w:rsidR="00EA1791" w:rsidRDefault="00EA1791" w:rsidP="00955BA2">
      <w:pPr>
        <w:pStyle w:val="BodyText"/>
        <w:rPr>
          <w:rFonts w:cs="Arial"/>
          <w:color w:val="000000"/>
          <w:sz w:val="18"/>
          <w:szCs w:val="18"/>
        </w:rPr>
      </w:pPr>
    </w:p>
    <w:p w:rsidR="00EA1791" w:rsidRDefault="00EA1791" w:rsidP="00955BA2">
      <w:pPr>
        <w:pStyle w:val="BodyText"/>
        <w:rPr>
          <w:rFonts w:cs="Arial"/>
          <w:color w:val="000000"/>
        </w:rPr>
      </w:pPr>
      <w:r>
        <w:rPr>
          <w:rFonts w:cs="Arial"/>
          <w:color w:val="000000"/>
          <w:sz w:val="18"/>
          <w:szCs w:val="18"/>
        </w:rPr>
        <w:t>Please email the Instructor as soon as possible (but no later than July 1</w:t>
      </w:r>
      <w:r w:rsidRPr="00EA1791">
        <w:rPr>
          <w:rFonts w:cs="Arial"/>
          <w:color w:val="000000"/>
          <w:sz w:val="18"/>
          <w:szCs w:val="18"/>
          <w:vertAlign w:val="superscript"/>
        </w:rPr>
        <w:t>st</w:t>
      </w:r>
      <w:r>
        <w:rPr>
          <w:rFonts w:cs="Arial"/>
          <w:color w:val="000000"/>
          <w:sz w:val="18"/>
          <w:szCs w:val="18"/>
        </w:rPr>
        <w:t>) with your proctoring plans</w:t>
      </w:r>
      <w:r w:rsidR="00D96D19">
        <w:rPr>
          <w:rFonts w:cs="Arial"/>
          <w:color w:val="000000"/>
          <w:sz w:val="18"/>
          <w:szCs w:val="18"/>
        </w:rPr>
        <w:t xml:space="preserve"> for all three proctored examinations</w:t>
      </w:r>
      <w:r>
        <w:rPr>
          <w:rFonts w:cs="Arial"/>
          <w:color w:val="000000"/>
          <w:sz w:val="18"/>
          <w:szCs w:val="18"/>
        </w:rPr>
        <w:t xml:space="preserve">.  Include </w:t>
      </w:r>
      <w:r w:rsidR="00D96D19">
        <w:rPr>
          <w:rFonts w:cs="Arial"/>
          <w:color w:val="000000"/>
          <w:sz w:val="18"/>
          <w:szCs w:val="18"/>
        </w:rPr>
        <w:t>your</w:t>
      </w:r>
      <w:r w:rsidR="00F15B39">
        <w:rPr>
          <w:rFonts w:cs="Arial"/>
          <w:color w:val="000000"/>
          <w:sz w:val="18"/>
          <w:szCs w:val="18"/>
        </w:rPr>
        <w:t xml:space="preserve"> </w:t>
      </w:r>
      <w:r>
        <w:rPr>
          <w:rFonts w:cs="Arial"/>
          <w:color w:val="000000"/>
          <w:sz w:val="18"/>
          <w:szCs w:val="18"/>
        </w:rPr>
        <w:t>proctor contact information (proctor name, proctor’s employers name, proctor address, proctor title, proctor phone number, proctor email add</w:t>
      </w:r>
      <w:r w:rsidR="00F15B39">
        <w:rPr>
          <w:rFonts w:cs="Arial"/>
          <w:color w:val="000000"/>
          <w:sz w:val="18"/>
          <w:szCs w:val="18"/>
        </w:rPr>
        <w:t>ress, and location where the</w:t>
      </w:r>
      <w:r>
        <w:rPr>
          <w:rFonts w:cs="Arial"/>
          <w:color w:val="000000"/>
          <w:sz w:val="18"/>
          <w:szCs w:val="18"/>
        </w:rPr>
        <w:t xml:space="preserve"> proctoring will take place</w:t>
      </w:r>
      <w:r w:rsidR="00F15B39">
        <w:rPr>
          <w:rFonts w:cs="Arial"/>
          <w:color w:val="000000"/>
          <w:sz w:val="18"/>
          <w:szCs w:val="18"/>
        </w:rPr>
        <w:t>)</w:t>
      </w:r>
      <w:r>
        <w:rPr>
          <w:rFonts w:cs="Arial"/>
          <w:color w:val="000000"/>
          <w:sz w:val="18"/>
          <w:szCs w:val="18"/>
        </w:rPr>
        <w:t xml:space="preserve">.  </w:t>
      </w:r>
      <w:r w:rsidR="00F15B39">
        <w:rPr>
          <w:rFonts w:cs="Arial"/>
          <w:color w:val="000000"/>
          <w:sz w:val="18"/>
          <w:szCs w:val="18"/>
        </w:rPr>
        <w:t>If you want the Instructor to be your proctor, send him an email no later than July 1</w:t>
      </w:r>
      <w:r w:rsidR="00F15B39" w:rsidRPr="00F15B39">
        <w:rPr>
          <w:rFonts w:cs="Arial"/>
          <w:color w:val="000000"/>
          <w:sz w:val="18"/>
          <w:szCs w:val="18"/>
          <w:vertAlign w:val="superscript"/>
        </w:rPr>
        <w:t>st</w:t>
      </w:r>
      <w:r w:rsidR="00F15B39">
        <w:rPr>
          <w:rFonts w:cs="Arial"/>
          <w:color w:val="000000"/>
          <w:sz w:val="18"/>
          <w:szCs w:val="18"/>
        </w:rPr>
        <w:t xml:space="preserve"> asking him to be your proctor.  </w:t>
      </w:r>
      <w:r>
        <w:rPr>
          <w:rFonts w:cs="Arial"/>
          <w:color w:val="000000"/>
          <w:sz w:val="18"/>
          <w:szCs w:val="18"/>
        </w:rPr>
        <w:t>Remember, all proctoring arrangements must be approved by the Instructor in advance.</w:t>
      </w:r>
    </w:p>
    <w:p w:rsidR="009243C8" w:rsidRDefault="009243C8" w:rsidP="0052010A">
      <w:pPr>
        <w:pStyle w:val="BodyText"/>
        <w:rPr>
          <w:bCs/>
          <w:sz w:val="18"/>
        </w:rPr>
      </w:pPr>
    </w:p>
    <w:p w:rsidR="00A47500" w:rsidRDefault="0052010A" w:rsidP="0052010A">
      <w:pPr>
        <w:pStyle w:val="BodyText"/>
        <w:rPr>
          <w:bCs/>
          <w:sz w:val="18"/>
        </w:rPr>
      </w:pPr>
      <w:r>
        <w:rPr>
          <w:bCs/>
          <w:sz w:val="18"/>
        </w:rPr>
        <w:t xml:space="preserve">The examinations </w:t>
      </w:r>
      <w:r w:rsidR="00C54DD3">
        <w:rPr>
          <w:bCs/>
          <w:sz w:val="18"/>
        </w:rPr>
        <w:t>will typically be a combination of multiple-</w:t>
      </w:r>
      <w:r>
        <w:rPr>
          <w:bCs/>
          <w:sz w:val="18"/>
        </w:rPr>
        <w:t>choice</w:t>
      </w:r>
      <w:r w:rsidR="00C54DD3">
        <w:rPr>
          <w:bCs/>
          <w:sz w:val="18"/>
        </w:rPr>
        <w:t xml:space="preserve"> questions and/or short answer problem-solving</w:t>
      </w:r>
      <w:r w:rsidR="00D96D19">
        <w:rPr>
          <w:bCs/>
          <w:sz w:val="18"/>
        </w:rPr>
        <w:t>/essay</w:t>
      </w:r>
      <w:r>
        <w:rPr>
          <w:bCs/>
          <w:sz w:val="18"/>
        </w:rPr>
        <w:t xml:space="preserve"> questions.  The last examination will be considered your final examination but will not be comprehensive.  </w:t>
      </w:r>
      <w:r w:rsidR="00D96D19">
        <w:rPr>
          <w:bCs/>
          <w:sz w:val="18"/>
        </w:rPr>
        <w:t xml:space="preserve">Each </w:t>
      </w:r>
      <w:r w:rsidR="00C54DD3">
        <w:rPr>
          <w:bCs/>
          <w:sz w:val="18"/>
        </w:rPr>
        <w:t>que</w:t>
      </w:r>
      <w:r w:rsidR="00A47500">
        <w:rPr>
          <w:bCs/>
          <w:sz w:val="18"/>
        </w:rPr>
        <w:t>stion</w:t>
      </w:r>
      <w:r w:rsidR="00C54DD3">
        <w:rPr>
          <w:bCs/>
          <w:sz w:val="18"/>
        </w:rPr>
        <w:t xml:space="preserve"> will include a space where you can show your work if you want a chance at partial credit.  You will not be given partial </w:t>
      </w:r>
      <w:r w:rsidR="00D96D19">
        <w:rPr>
          <w:bCs/>
          <w:sz w:val="18"/>
        </w:rPr>
        <w:t>credit on missed</w:t>
      </w:r>
      <w:r w:rsidR="00C54DD3">
        <w:rPr>
          <w:bCs/>
          <w:sz w:val="18"/>
        </w:rPr>
        <w:t xml:space="preserve"> questions, unless you show work that supports the granting of partial credit.</w:t>
      </w:r>
      <w:r w:rsidR="00A47500">
        <w:rPr>
          <w:bCs/>
          <w:sz w:val="18"/>
        </w:rPr>
        <w:t xml:space="preserve">  </w:t>
      </w:r>
    </w:p>
    <w:p w:rsidR="00A47500" w:rsidRDefault="00A47500" w:rsidP="0052010A">
      <w:pPr>
        <w:pStyle w:val="BodyText"/>
        <w:rPr>
          <w:bCs/>
          <w:sz w:val="18"/>
        </w:rPr>
      </w:pPr>
    </w:p>
    <w:p w:rsidR="00C54DD3" w:rsidRDefault="00A47500" w:rsidP="0052010A">
      <w:pPr>
        <w:pStyle w:val="BodyText"/>
        <w:rPr>
          <w:bCs/>
          <w:sz w:val="18"/>
        </w:rPr>
      </w:pPr>
      <w:r>
        <w:rPr>
          <w:bCs/>
          <w:sz w:val="18"/>
        </w:rPr>
        <w:t xml:space="preserve">You will not be able to see your examination score immediately upon submission since the Instructor will need to manually grade each question in the examination to determine partial credit, if any.  It has been a customary practice of MSUM accounting faculty to NOT allow students to keep </w:t>
      </w:r>
      <w:r w:rsidR="00D96D19">
        <w:rPr>
          <w:bCs/>
          <w:sz w:val="18"/>
        </w:rPr>
        <w:t xml:space="preserve">old </w:t>
      </w:r>
      <w:r>
        <w:rPr>
          <w:bCs/>
          <w:sz w:val="18"/>
        </w:rPr>
        <w:t>examination</w:t>
      </w:r>
      <w:r w:rsidR="00D96D19">
        <w:rPr>
          <w:bCs/>
          <w:sz w:val="18"/>
        </w:rPr>
        <w:t>s</w:t>
      </w:r>
      <w:r>
        <w:rPr>
          <w:bCs/>
          <w:sz w:val="18"/>
        </w:rPr>
        <w:t xml:space="preserve">; accordingly, the only way you will be able to review </w:t>
      </w:r>
      <w:r w:rsidR="003A56EC">
        <w:rPr>
          <w:bCs/>
          <w:sz w:val="18"/>
        </w:rPr>
        <w:t xml:space="preserve">your answers and </w:t>
      </w:r>
      <w:r w:rsidR="00D96D19">
        <w:rPr>
          <w:bCs/>
          <w:sz w:val="18"/>
        </w:rPr>
        <w:t>the solutions to</w:t>
      </w:r>
      <w:r>
        <w:rPr>
          <w:bCs/>
          <w:sz w:val="18"/>
        </w:rPr>
        <w:t xml:space="preserve"> </w:t>
      </w:r>
      <w:r w:rsidR="003A56EC">
        <w:rPr>
          <w:bCs/>
          <w:sz w:val="18"/>
        </w:rPr>
        <w:t>a previously submitted examination</w:t>
      </w:r>
      <w:r>
        <w:rPr>
          <w:bCs/>
          <w:sz w:val="18"/>
        </w:rPr>
        <w:t xml:space="preserve"> </w:t>
      </w:r>
      <w:r w:rsidR="00D96D19">
        <w:rPr>
          <w:bCs/>
          <w:sz w:val="18"/>
        </w:rPr>
        <w:t>will be</w:t>
      </w:r>
      <w:r w:rsidR="003A56EC">
        <w:rPr>
          <w:bCs/>
          <w:sz w:val="18"/>
        </w:rPr>
        <w:t xml:space="preserve"> to contact the Instructor</w:t>
      </w:r>
      <w:r>
        <w:rPr>
          <w:bCs/>
          <w:sz w:val="18"/>
        </w:rPr>
        <w:t xml:space="preserve">. </w:t>
      </w:r>
    </w:p>
    <w:p w:rsidR="006E0CB0" w:rsidRDefault="006E0CB0" w:rsidP="00CE1827">
      <w:pPr>
        <w:pStyle w:val="BodyText"/>
        <w:rPr>
          <w:b/>
          <w:sz w:val="18"/>
        </w:rPr>
      </w:pPr>
    </w:p>
    <w:p w:rsidR="00CE1827" w:rsidRDefault="003941F1" w:rsidP="00CE1827">
      <w:pPr>
        <w:pStyle w:val="BodyText"/>
        <w:rPr>
          <w:bCs/>
          <w:sz w:val="18"/>
        </w:rPr>
      </w:pPr>
      <w:r>
        <w:rPr>
          <w:b/>
          <w:sz w:val="18"/>
        </w:rPr>
        <w:t>Online</w:t>
      </w:r>
      <w:r w:rsidR="00CE1827" w:rsidRPr="00C718D1">
        <w:rPr>
          <w:b/>
          <w:sz w:val="18"/>
        </w:rPr>
        <w:t xml:space="preserve"> Quizzes</w:t>
      </w:r>
      <w:r w:rsidR="00CE1827" w:rsidRPr="001E4EFD">
        <w:rPr>
          <w:b/>
          <w:bCs/>
          <w:sz w:val="18"/>
        </w:rPr>
        <w:t>:</w:t>
      </w:r>
      <w:r w:rsidR="00CE1827">
        <w:rPr>
          <w:bCs/>
          <w:sz w:val="18"/>
        </w:rPr>
        <w:t xml:space="preserve">  </w:t>
      </w:r>
      <w:r w:rsidR="009E4447">
        <w:rPr>
          <w:bCs/>
          <w:sz w:val="18"/>
        </w:rPr>
        <w:t xml:space="preserve">You will be using Connect to submit </w:t>
      </w:r>
      <w:r w:rsidR="00CE1827">
        <w:rPr>
          <w:bCs/>
          <w:sz w:val="18"/>
        </w:rPr>
        <w:t xml:space="preserve">twelve (12) </w:t>
      </w:r>
      <w:r>
        <w:rPr>
          <w:bCs/>
          <w:sz w:val="18"/>
        </w:rPr>
        <w:t>online</w:t>
      </w:r>
      <w:r w:rsidR="00CE1827">
        <w:rPr>
          <w:bCs/>
          <w:sz w:val="18"/>
        </w:rPr>
        <w:t xml:space="preserve"> quizzes, of which you can throw out the two (2) lowest scores. All </w:t>
      </w:r>
      <w:r>
        <w:rPr>
          <w:bCs/>
          <w:sz w:val="18"/>
        </w:rPr>
        <w:t>online</w:t>
      </w:r>
      <w:r w:rsidR="00CE1827">
        <w:rPr>
          <w:bCs/>
          <w:sz w:val="18"/>
        </w:rPr>
        <w:t xml:space="preserve"> quizzes are </w:t>
      </w:r>
      <w:r w:rsidR="00CE1827">
        <w:rPr>
          <w:b/>
          <w:bCs/>
          <w:sz w:val="18"/>
          <w:u w:val="single"/>
        </w:rPr>
        <w:t>DUE BY 11</w:t>
      </w:r>
      <w:r w:rsidR="00F15B39">
        <w:rPr>
          <w:b/>
          <w:bCs/>
          <w:sz w:val="18"/>
          <w:u w:val="single"/>
        </w:rPr>
        <w:t>:</w:t>
      </w:r>
      <w:r w:rsidR="00CE1827">
        <w:rPr>
          <w:b/>
          <w:bCs/>
          <w:sz w:val="18"/>
          <w:u w:val="single"/>
        </w:rPr>
        <w:t xml:space="preserve">55pm ON THE </w:t>
      </w:r>
      <w:r>
        <w:rPr>
          <w:b/>
          <w:bCs/>
          <w:sz w:val="18"/>
          <w:u w:val="single"/>
        </w:rPr>
        <w:t>ONLINE</w:t>
      </w:r>
      <w:r w:rsidR="00CE1827">
        <w:rPr>
          <w:b/>
          <w:bCs/>
          <w:sz w:val="18"/>
          <w:u w:val="single"/>
        </w:rPr>
        <w:t xml:space="preserve"> QUIZ DUE</w:t>
      </w:r>
      <w:r w:rsidR="00CE1827" w:rsidRPr="00EA58FD">
        <w:rPr>
          <w:b/>
          <w:bCs/>
          <w:sz w:val="18"/>
          <w:u w:val="single"/>
        </w:rPr>
        <w:t xml:space="preserve"> DATE</w:t>
      </w:r>
      <w:r w:rsidR="00CE1827">
        <w:rPr>
          <w:bCs/>
          <w:sz w:val="18"/>
        </w:rPr>
        <w:t xml:space="preserve"> for each Chapter as per the </w:t>
      </w:r>
      <w:r w:rsidR="00A837B4">
        <w:rPr>
          <w:bCs/>
          <w:sz w:val="18"/>
        </w:rPr>
        <w:t>Class and Chapter</w:t>
      </w:r>
      <w:r w:rsidR="00CE1827">
        <w:rPr>
          <w:bCs/>
          <w:sz w:val="18"/>
        </w:rPr>
        <w:t xml:space="preserve"> Schedule.  </w:t>
      </w:r>
      <w:r w:rsidR="00202D73">
        <w:rPr>
          <w:bCs/>
          <w:sz w:val="18"/>
        </w:rPr>
        <w:t>Late</w:t>
      </w:r>
      <w:r w:rsidR="009E4447">
        <w:rPr>
          <w:bCs/>
          <w:sz w:val="18"/>
        </w:rPr>
        <w:t xml:space="preserve"> quizzes will be scored zero.  </w:t>
      </w:r>
      <w:r w:rsidR="00CE1827">
        <w:rPr>
          <w:bCs/>
          <w:sz w:val="18"/>
        </w:rPr>
        <w:t xml:space="preserve">You are expected to do the </w:t>
      </w:r>
      <w:r>
        <w:rPr>
          <w:bCs/>
          <w:sz w:val="18"/>
        </w:rPr>
        <w:t>online</w:t>
      </w:r>
      <w:r w:rsidR="00CE1827">
        <w:rPr>
          <w:bCs/>
          <w:sz w:val="18"/>
        </w:rPr>
        <w:t xml:space="preserve"> quizzes on your own without the help of others.</w:t>
      </w:r>
      <w:r w:rsidR="00DA7292">
        <w:rPr>
          <w:bCs/>
          <w:sz w:val="18"/>
        </w:rPr>
        <w:t xml:space="preserve">  You will be allowed only one attempt and will be subject to a time limit on all quizzes.</w:t>
      </w:r>
    </w:p>
    <w:p w:rsidR="00CE1827" w:rsidRDefault="00CE1827" w:rsidP="00CE1827">
      <w:pPr>
        <w:tabs>
          <w:tab w:val="left" w:pos="6120"/>
        </w:tabs>
        <w:jc w:val="both"/>
        <w:rPr>
          <w:bCs/>
          <w:sz w:val="18"/>
          <w:szCs w:val="18"/>
        </w:rPr>
      </w:pPr>
    </w:p>
    <w:p w:rsidR="00CE1827" w:rsidRDefault="00CE1827" w:rsidP="00CE1827">
      <w:pPr>
        <w:tabs>
          <w:tab w:val="left" w:pos="6120"/>
        </w:tabs>
        <w:jc w:val="both"/>
        <w:rPr>
          <w:bCs/>
          <w:sz w:val="18"/>
          <w:szCs w:val="18"/>
        </w:rPr>
      </w:pPr>
      <w:r>
        <w:rPr>
          <w:bCs/>
          <w:sz w:val="18"/>
          <w:szCs w:val="18"/>
        </w:rPr>
        <w:t xml:space="preserve">Note that many of the questions in Connect (whether in exams, quizzes or homework) are algorithmic (meaning your current version of the question has the same words as another </w:t>
      </w:r>
      <w:r w:rsidR="003A2533">
        <w:rPr>
          <w:bCs/>
          <w:sz w:val="18"/>
          <w:szCs w:val="18"/>
        </w:rPr>
        <w:t>student</w:t>
      </w:r>
      <w:r>
        <w:rPr>
          <w:bCs/>
          <w:sz w:val="18"/>
          <w:szCs w:val="18"/>
        </w:rPr>
        <w:t xml:space="preserve">, </w:t>
      </w:r>
      <w:r w:rsidR="00E01F37">
        <w:rPr>
          <w:bCs/>
          <w:sz w:val="18"/>
          <w:szCs w:val="18"/>
        </w:rPr>
        <w:t xml:space="preserve">but your </w:t>
      </w:r>
      <w:r>
        <w:rPr>
          <w:bCs/>
          <w:sz w:val="18"/>
          <w:szCs w:val="18"/>
        </w:rPr>
        <w:t xml:space="preserve">numbers </w:t>
      </w:r>
      <w:r w:rsidR="00E01F37">
        <w:rPr>
          <w:bCs/>
          <w:sz w:val="18"/>
          <w:szCs w:val="18"/>
        </w:rPr>
        <w:t>are different</w:t>
      </w:r>
      <w:r>
        <w:rPr>
          <w:bCs/>
          <w:sz w:val="18"/>
          <w:szCs w:val="18"/>
        </w:rPr>
        <w:t xml:space="preserve">).  </w:t>
      </w:r>
    </w:p>
    <w:p w:rsidR="00CE1827" w:rsidRDefault="00CE1827" w:rsidP="00CE1827">
      <w:pPr>
        <w:tabs>
          <w:tab w:val="left" w:pos="6120"/>
        </w:tabs>
        <w:jc w:val="both"/>
        <w:rPr>
          <w:bCs/>
          <w:sz w:val="18"/>
          <w:szCs w:val="18"/>
        </w:rPr>
      </w:pPr>
    </w:p>
    <w:p w:rsidR="00DA7292" w:rsidRDefault="00DA7292" w:rsidP="00DA7292">
      <w:pPr>
        <w:tabs>
          <w:tab w:val="left" w:pos="6120"/>
        </w:tabs>
        <w:jc w:val="both"/>
        <w:rPr>
          <w:bCs/>
          <w:sz w:val="18"/>
          <w:szCs w:val="18"/>
        </w:rPr>
      </w:pPr>
      <w:r>
        <w:rPr>
          <w:bCs/>
          <w:sz w:val="18"/>
          <w:szCs w:val="18"/>
        </w:rPr>
        <w:t xml:space="preserve">You can review your answers </w:t>
      </w:r>
      <w:r w:rsidR="003A56EC">
        <w:rPr>
          <w:bCs/>
          <w:sz w:val="18"/>
          <w:szCs w:val="18"/>
        </w:rPr>
        <w:t xml:space="preserve">and the solutions to </w:t>
      </w:r>
      <w:r>
        <w:rPr>
          <w:bCs/>
          <w:sz w:val="18"/>
          <w:szCs w:val="18"/>
        </w:rPr>
        <w:t xml:space="preserve">a previously submitted </w:t>
      </w:r>
      <w:r w:rsidR="003941F1">
        <w:rPr>
          <w:bCs/>
          <w:sz w:val="18"/>
          <w:szCs w:val="18"/>
        </w:rPr>
        <w:t>online</w:t>
      </w:r>
      <w:r>
        <w:rPr>
          <w:bCs/>
          <w:sz w:val="18"/>
          <w:szCs w:val="18"/>
        </w:rPr>
        <w:t xml:space="preserve"> quiz by clicking on the particular</w:t>
      </w:r>
      <w:r w:rsidR="00F15B39">
        <w:rPr>
          <w:bCs/>
          <w:sz w:val="18"/>
          <w:szCs w:val="18"/>
        </w:rPr>
        <w:t xml:space="preserve"> quiz</w:t>
      </w:r>
      <w:r w:rsidR="003A56EC">
        <w:rPr>
          <w:bCs/>
          <w:sz w:val="18"/>
          <w:szCs w:val="18"/>
        </w:rPr>
        <w:t xml:space="preserve"> in the Connect gradebook</w:t>
      </w:r>
      <w:r w:rsidR="00F15B39">
        <w:rPr>
          <w:bCs/>
          <w:sz w:val="18"/>
          <w:szCs w:val="18"/>
        </w:rPr>
        <w:t xml:space="preserve">.  </w:t>
      </w:r>
      <w:r>
        <w:rPr>
          <w:bCs/>
          <w:sz w:val="18"/>
          <w:szCs w:val="18"/>
        </w:rPr>
        <w:t>Note that a particular</w:t>
      </w:r>
      <w:r w:rsidRPr="00865515">
        <w:rPr>
          <w:bCs/>
          <w:sz w:val="18"/>
          <w:szCs w:val="18"/>
        </w:rPr>
        <w:t xml:space="preserve"> </w:t>
      </w:r>
      <w:r>
        <w:rPr>
          <w:bCs/>
          <w:sz w:val="18"/>
          <w:szCs w:val="18"/>
        </w:rPr>
        <w:t>quiz (or homework)</w:t>
      </w:r>
      <w:r w:rsidRPr="00865515">
        <w:rPr>
          <w:bCs/>
          <w:sz w:val="18"/>
          <w:szCs w:val="18"/>
        </w:rPr>
        <w:t xml:space="preserve"> in </w:t>
      </w:r>
      <w:r>
        <w:rPr>
          <w:bCs/>
          <w:sz w:val="18"/>
          <w:szCs w:val="18"/>
        </w:rPr>
        <w:t>Connect</w:t>
      </w:r>
      <w:r w:rsidRPr="00865515">
        <w:rPr>
          <w:bCs/>
          <w:sz w:val="18"/>
          <w:szCs w:val="18"/>
        </w:rPr>
        <w:t xml:space="preserve"> might be worth (for example) </w:t>
      </w:r>
      <w:r>
        <w:rPr>
          <w:bCs/>
          <w:sz w:val="18"/>
          <w:szCs w:val="18"/>
        </w:rPr>
        <w:t>90</w:t>
      </w:r>
      <w:r w:rsidRPr="00865515">
        <w:rPr>
          <w:bCs/>
          <w:sz w:val="18"/>
          <w:szCs w:val="18"/>
        </w:rPr>
        <w:t xml:space="preserve"> points according to </w:t>
      </w:r>
      <w:r>
        <w:rPr>
          <w:bCs/>
          <w:sz w:val="18"/>
          <w:szCs w:val="18"/>
        </w:rPr>
        <w:t>Connect</w:t>
      </w:r>
      <w:r w:rsidRPr="00865515">
        <w:rPr>
          <w:bCs/>
          <w:sz w:val="18"/>
          <w:szCs w:val="18"/>
        </w:rPr>
        <w:t xml:space="preserve">.  </w:t>
      </w:r>
      <w:r>
        <w:rPr>
          <w:bCs/>
          <w:sz w:val="18"/>
          <w:szCs w:val="18"/>
        </w:rPr>
        <w:t>However, when Instructor</w:t>
      </w:r>
      <w:r w:rsidRPr="00865515">
        <w:rPr>
          <w:bCs/>
          <w:sz w:val="18"/>
          <w:szCs w:val="18"/>
        </w:rPr>
        <w:t xml:space="preserve"> transfers that particular score over to Moodle</w:t>
      </w:r>
      <w:r>
        <w:rPr>
          <w:bCs/>
          <w:sz w:val="18"/>
          <w:szCs w:val="18"/>
        </w:rPr>
        <w:t>, he will convert to a 10</w:t>
      </w:r>
      <w:r w:rsidRPr="00865515">
        <w:rPr>
          <w:bCs/>
          <w:sz w:val="18"/>
          <w:szCs w:val="18"/>
        </w:rPr>
        <w:t xml:space="preserve">-point scale (since all </w:t>
      </w:r>
      <w:r>
        <w:rPr>
          <w:bCs/>
          <w:sz w:val="18"/>
          <w:szCs w:val="18"/>
        </w:rPr>
        <w:t>quizzes and h</w:t>
      </w:r>
      <w:r w:rsidRPr="00865515">
        <w:rPr>
          <w:bCs/>
          <w:sz w:val="18"/>
          <w:szCs w:val="18"/>
        </w:rPr>
        <w:t xml:space="preserve">omework are worth </w:t>
      </w:r>
      <w:r>
        <w:rPr>
          <w:bCs/>
          <w:sz w:val="18"/>
          <w:szCs w:val="18"/>
        </w:rPr>
        <w:t>10</w:t>
      </w:r>
      <w:r w:rsidRPr="00865515">
        <w:rPr>
          <w:bCs/>
          <w:sz w:val="18"/>
          <w:szCs w:val="18"/>
        </w:rPr>
        <w:t xml:space="preserve"> points each</w:t>
      </w:r>
      <w:r>
        <w:rPr>
          <w:bCs/>
          <w:sz w:val="18"/>
          <w:szCs w:val="18"/>
        </w:rPr>
        <w:t xml:space="preserve"> per the syllabus</w:t>
      </w:r>
      <w:r w:rsidRPr="00865515">
        <w:rPr>
          <w:bCs/>
          <w:sz w:val="18"/>
          <w:szCs w:val="18"/>
        </w:rPr>
        <w:t>).</w:t>
      </w:r>
      <w:r>
        <w:rPr>
          <w:bCs/>
          <w:sz w:val="18"/>
          <w:szCs w:val="18"/>
        </w:rPr>
        <w:t xml:space="preserve">   </w:t>
      </w:r>
    </w:p>
    <w:p w:rsidR="00DA7292" w:rsidRPr="00512C0B" w:rsidRDefault="00DA7292" w:rsidP="00CE1827">
      <w:pPr>
        <w:tabs>
          <w:tab w:val="left" w:pos="6120"/>
        </w:tabs>
        <w:jc w:val="both"/>
        <w:rPr>
          <w:bCs/>
          <w:sz w:val="18"/>
          <w:szCs w:val="18"/>
        </w:rPr>
      </w:pPr>
    </w:p>
    <w:p w:rsidR="00CE1827" w:rsidRDefault="003941F1" w:rsidP="00CE1827">
      <w:pPr>
        <w:pStyle w:val="BodyText"/>
        <w:rPr>
          <w:bCs/>
          <w:sz w:val="18"/>
        </w:rPr>
      </w:pPr>
      <w:r>
        <w:rPr>
          <w:b/>
          <w:sz w:val="18"/>
        </w:rPr>
        <w:t>Online</w:t>
      </w:r>
      <w:r w:rsidR="00CE1827">
        <w:rPr>
          <w:b/>
          <w:sz w:val="18"/>
        </w:rPr>
        <w:t xml:space="preserve"> </w:t>
      </w:r>
      <w:r w:rsidR="00CE1827" w:rsidRPr="00C718D1">
        <w:rPr>
          <w:b/>
          <w:sz w:val="18"/>
        </w:rPr>
        <w:t>Homework</w:t>
      </w:r>
      <w:r w:rsidR="00CE1827" w:rsidRPr="009B3C8E">
        <w:rPr>
          <w:bCs/>
          <w:i/>
          <w:sz w:val="18"/>
        </w:rPr>
        <w:t>:</w:t>
      </w:r>
      <w:r w:rsidR="00CE1827">
        <w:rPr>
          <w:bCs/>
          <w:sz w:val="18"/>
        </w:rPr>
        <w:t xml:space="preserve">  You will</w:t>
      </w:r>
      <w:r w:rsidR="00DA7292">
        <w:rPr>
          <w:bCs/>
          <w:sz w:val="18"/>
        </w:rPr>
        <w:t xml:space="preserve"> be using Connect to submit</w:t>
      </w:r>
      <w:r w:rsidR="00CE1827">
        <w:rPr>
          <w:bCs/>
          <w:sz w:val="18"/>
        </w:rPr>
        <w:t xml:space="preserve"> twelve (12) </w:t>
      </w:r>
      <w:r>
        <w:rPr>
          <w:bCs/>
          <w:sz w:val="18"/>
        </w:rPr>
        <w:t>online</w:t>
      </w:r>
      <w:r w:rsidR="00CE1827">
        <w:rPr>
          <w:bCs/>
          <w:sz w:val="18"/>
        </w:rPr>
        <w:t xml:space="preserve"> homework sets.   All homework is </w:t>
      </w:r>
      <w:r w:rsidR="00CE1827" w:rsidRPr="00205336">
        <w:rPr>
          <w:b/>
          <w:bCs/>
          <w:sz w:val="18"/>
          <w:u w:val="single"/>
        </w:rPr>
        <w:t xml:space="preserve">DUE BY </w:t>
      </w:r>
      <w:r w:rsidR="00CE1827">
        <w:rPr>
          <w:b/>
          <w:bCs/>
          <w:sz w:val="18"/>
          <w:u w:val="single"/>
        </w:rPr>
        <w:t>11</w:t>
      </w:r>
      <w:r w:rsidR="00F15B39">
        <w:rPr>
          <w:b/>
          <w:bCs/>
          <w:sz w:val="18"/>
          <w:u w:val="single"/>
        </w:rPr>
        <w:t>:</w:t>
      </w:r>
      <w:r w:rsidR="00CE1827">
        <w:rPr>
          <w:b/>
          <w:bCs/>
          <w:sz w:val="18"/>
          <w:u w:val="single"/>
        </w:rPr>
        <w:t>55pm</w:t>
      </w:r>
      <w:r w:rsidR="00CE1827" w:rsidRPr="00205336">
        <w:rPr>
          <w:b/>
          <w:bCs/>
          <w:sz w:val="18"/>
          <w:u w:val="single"/>
        </w:rPr>
        <w:t xml:space="preserve"> ON THE </w:t>
      </w:r>
      <w:r>
        <w:rPr>
          <w:b/>
          <w:bCs/>
          <w:sz w:val="18"/>
          <w:u w:val="single"/>
        </w:rPr>
        <w:t>ONLINE</w:t>
      </w:r>
      <w:r w:rsidR="00CE1827">
        <w:rPr>
          <w:b/>
          <w:bCs/>
          <w:sz w:val="18"/>
          <w:u w:val="single"/>
        </w:rPr>
        <w:t xml:space="preserve"> </w:t>
      </w:r>
      <w:r w:rsidR="00CE1827" w:rsidRPr="00205336">
        <w:rPr>
          <w:b/>
          <w:bCs/>
          <w:sz w:val="18"/>
          <w:u w:val="single"/>
        </w:rPr>
        <w:t>HOMEWORK DUE DATE</w:t>
      </w:r>
      <w:r w:rsidR="00CE1827">
        <w:rPr>
          <w:bCs/>
          <w:sz w:val="18"/>
        </w:rPr>
        <w:t xml:space="preserve"> for each Chapter as per the </w:t>
      </w:r>
      <w:r w:rsidR="00E01F37">
        <w:rPr>
          <w:bCs/>
          <w:sz w:val="18"/>
        </w:rPr>
        <w:t>Class and Chapter S</w:t>
      </w:r>
      <w:r w:rsidR="00CE1827">
        <w:rPr>
          <w:bCs/>
          <w:sz w:val="18"/>
        </w:rPr>
        <w:t xml:space="preserve">chedule.  You are expected to do the homework in a study group or on your own.  Each student must submit his/her own homework to get credit.  </w:t>
      </w:r>
      <w:r w:rsidR="00202D73">
        <w:rPr>
          <w:bCs/>
          <w:sz w:val="18"/>
        </w:rPr>
        <w:t>Late</w:t>
      </w:r>
      <w:r w:rsidR="00CE1827">
        <w:rPr>
          <w:bCs/>
          <w:sz w:val="18"/>
        </w:rPr>
        <w:t xml:space="preserve"> homework will be scored zero.  </w:t>
      </w:r>
      <w:r w:rsidR="00E01F37" w:rsidRPr="00E01F37">
        <w:rPr>
          <w:b/>
          <w:bCs/>
          <w:sz w:val="18"/>
          <w:u w:val="single"/>
        </w:rPr>
        <w:t>NOTE</w:t>
      </w:r>
      <w:r w:rsidR="00E01F37">
        <w:rPr>
          <w:b/>
          <w:bCs/>
          <w:sz w:val="18"/>
          <w:u w:val="single"/>
        </w:rPr>
        <w:t>:</w:t>
      </w:r>
      <w:r w:rsidR="00E01F37">
        <w:rPr>
          <w:bCs/>
          <w:sz w:val="18"/>
        </w:rPr>
        <w:t xml:space="preserve"> Y</w:t>
      </w:r>
      <w:r w:rsidR="00CE1827">
        <w:rPr>
          <w:bCs/>
          <w:sz w:val="18"/>
        </w:rPr>
        <w:t xml:space="preserve">ou can attempt the homework </w:t>
      </w:r>
      <w:r w:rsidR="003A56EC">
        <w:rPr>
          <w:bCs/>
          <w:sz w:val="18"/>
        </w:rPr>
        <w:t xml:space="preserve">an </w:t>
      </w:r>
      <w:r w:rsidR="00DA7292">
        <w:rPr>
          <w:bCs/>
          <w:sz w:val="18"/>
        </w:rPr>
        <w:t>unlimited number of times (but remember</w:t>
      </w:r>
      <w:r w:rsidR="00CE1827">
        <w:rPr>
          <w:bCs/>
          <w:sz w:val="18"/>
        </w:rPr>
        <w:t xml:space="preserve"> the numbers may change </w:t>
      </w:r>
      <w:r w:rsidR="00DA7292">
        <w:rPr>
          <w:bCs/>
          <w:sz w:val="18"/>
        </w:rPr>
        <w:t>in</w:t>
      </w:r>
      <w:r w:rsidR="00E01F37">
        <w:rPr>
          <w:bCs/>
          <w:sz w:val="18"/>
        </w:rPr>
        <w:t xml:space="preserve"> algorithmic problem</w:t>
      </w:r>
      <w:r w:rsidR="00DA7292">
        <w:rPr>
          <w:bCs/>
          <w:sz w:val="18"/>
        </w:rPr>
        <w:t>s</w:t>
      </w:r>
      <w:r w:rsidR="00E01F37">
        <w:rPr>
          <w:bCs/>
          <w:sz w:val="18"/>
        </w:rPr>
        <w:t xml:space="preserve">).  You can also </w:t>
      </w:r>
      <w:r w:rsidR="00CE1827">
        <w:rPr>
          <w:bCs/>
          <w:sz w:val="18"/>
        </w:rPr>
        <w:t>check your answers as you go</w:t>
      </w:r>
      <w:r w:rsidR="00DA7292">
        <w:rPr>
          <w:bCs/>
          <w:sz w:val="18"/>
        </w:rPr>
        <w:t xml:space="preserve">.  You can also </w:t>
      </w:r>
      <w:r w:rsidR="00CE1827">
        <w:rPr>
          <w:bCs/>
          <w:sz w:val="18"/>
        </w:rPr>
        <w:t>print out the homework in advance.</w:t>
      </w:r>
      <w:r w:rsidR="003A56EC">
        <w:rPr>
          <w:bCs/>
          <w:sz w:val="18"/>
        </w:rPr>
        <w:t xml:space="preserve">  There are no time limits on homework, so you can start homework, leave the site, and return later to complete, starting where you left off.</w:t>
      </w:r>
    </w:p>
    <w:p w:rsidR="00CE1827" w:rsidRDefault="00CE1827" w:rsidP="00CE1827">
      <w:pPr>
        <w:pStyle w:val="BodyText"/>
        <w:rPr>
          <w:bCs/>
          <w:sz w:val="18"/>
        </w:rPr>
      </w:pPr>
    </w:p>
    <w:p w:rsidR="00646681" w:rsidRDefault="00646681" w:rsidP="00CE1827">
      <w:pPr>
        <w:pStyle w:val="BodyText"/>
        <w:rPr>
          <w:bCs/>
          <w:sz w:val="18"/>
        </w:rPr>
      </w:pPr>
      <w:r>
        <w:rPr>
          <w:bCs/>
          <w:sz w:val="18"/>
        </w:rPr>
        <w:t xml:space="preserve">Each homework </w:t>
      </w:r>
      <w:r w:rsidR="006F7345">
        <w:rPr>
          <w:bCs/>
          <w:sz w:val="18"/>
        </w:rPr>
        <w:t>assignment is organized by learning objective,</w:t>
      </w:r>
      <w:r>
        <w:rPr>
          <w:bCs/>
          <w:sz w:val="18"/>
        </w:rPr>
        <w:t xml:space="preserve"> consist</w:t>
      </w:r>
      <w:r w:rsidR="006F7345">
        <w:rPr>
          <w:bCs/>
          <w:sz w:val="18"/>
        </w:rPr>
        <w:t>ing</w:t>
      </w:r>
      <w:r>
        <w:rPr>
          <w:bCs/>
          <w:sz w:val="18"/>
        </w:rPr>
        <w:t xml:space="preserve"> of short interactive presentations (most imbedded with questions which are graded), and other brief exercises, exercises, or problems </w:t>
      </w:r>
      <w:r w:rsidR="006F7345">
        <w:rPr>
          <w:bCs/>
          <w:sz w:val="18"/>
        </w:rPr>
        <w:t>(which are also graded).</w:t>
      </w:r>
    </w:p>
    <w:p w:rsidR="00646681" w:rsidRDefault="00646681" w:rsidP="00CE1827">
      <w:pPr>
        <w:pStyle w:val="BodyText"/>
        <w:rPr>
          <w:bCs/>
          <w:sz w:val="18"/>
        </w:rPr>
      </w:pPr>
    </w:p>
    <w:p w:rsidR="00CE1827" w:rsidRDefault="00CE1827" w:rsidP="00CE1827">
      <w:pPr>
        <w:tabs>
          <w:tab w:val="left" w:pos="6120"/>
        </w:tabs>
        <w:jc w:val="both"/>
        <w:rPr>
          <w:bCs/>
          <w:sz w:val="18"/>
          <w:szCs w:val="18"/>
        </w:rPr>
      </w:pPr>
      <w:r>
        <w:rPr>
          <w:bCs/>
          <w:sz w:val="18"/>
          <w:szCs w:val="18"/>
        </w:rPr>
        <w:t xml:space="preserve">You can review your answers </w:t>
      </w:r>
      <w:r w:rsidR="003A56EC">
        <w:rPr>
          <w:bCs/>
          <w:sz w:val="18"/>
          <w:szCs w:val="18"/>
        </w:rPr>
        <w:t>and the solutions to</w:t>
      </w:r>
      <w:r>
        <w:rPr>
          <w:bCs/>
          <w:sz w:val="18"/>
          <w:szCs w:val="18"/>
        </w:rPr>
        <w:t xml:space="preserve"> a previously submitted </w:t>
      </w:r>
      <w:r w:rsidR="003941F1">
        <w:rPr>
          <w:bCs/>
          <w:sz w:val="18"/>
          <w:szCs w:val="18"/>
        </w:rPr>
        <w:t>online</w:t>
      </w:r>
      <w:r>
        <w:rPr>
          <w:bCs/>
          <w:sz w:val="18"/>
          <w:szCs w:val="18"/>
        </w:rPr>
        <w:t xml:space="preserve"> homework by clicking on the particular homework in the Connect gradebook.   </w:t>
      </w:r>
      <w:r w:rsidR="003A56EC">
        <w:rPr>
          <w:bCs/>
          <w:sz w:val="18"/>
          <w:szCs w:val="18"/>
        </w:rPr>
        <w:t>Since you can attempt homework an unlimited number of times,</w:t>
      </w:r>
      <w:r>
        <w:rPr>
          <w:bCs/>
          <w:sz w:val="18"/>
          <w:szCs w:val="18"/>
        </w:rPr>
        <w:t xml:space="preserve"> you </w:t>
      </w:r>
      <w:r w:rsidR="003A56EC">
        <w:rPr>
          <w:bCs/>
          <w:sz w:val="18"/>
          <w:szCs w:val="18"/>
        </w:rPr>
        <w:t xml:space="preserve">might want to attempt the homework, </w:t>
      </w:r>
      <w:r>
        <w:rPr>
          <w:bCs/>
          <w:sz w:val="18"/>
          <w:szCs w:val="18"/>
        </w:rPr>
        <w:t xml:space="preserve">see what you did wrong, </w:t>
      </w:r>
      <w:r w:rsidR="003A56EC">
        <w:rPr>
          <w:bCs/>
          <w:sz w:val="18"/>
          <w:szCs w:val="18"/>
        </w:rPr>
        <w:t xml:space="preserve">and </w:t>
      </w:r>
      <w:r>
        <w:rPr>
          <w:bCs/>
          <w:sz w:val="18"/>
          <w:szCs w:val="18"/>
        </w:rPr>
        <w:t>then retry for a better grade.</w:t>
      </w:r>
    </w:p>
    <w:p w:rsidR="006053A2" w:rsidRDefault="006053A2" w:rsidP="0052010A">
      <w:pPr>
        <w:pStyle w:val="BodyText"/>
        <w:rPr>
          <w:b/>
          <w:sz w:val="18"/>
        </w:rPr>
      </w:pPr>
    </w:p>
    <w:p w:rsidR="006053A2" w:rsidRDefault="00DA7292" w:rsidP="0052010A">
      <w:pPr>
        <w:pStyle w:val="BodyText"/>
        <w:rPr>
          <w:bCs/>
          <w:sz w:val="18"/>
          <w:szCs w:val="18"/>
        </w:rPr>
      </w:pPr>
      <w:r>
        <w:rPr>
          <w:b/>
          <w:sz w:val="18"/>
        </w:rPr>
        <w:t>Online L</w:t>
      </w:r>
      <w:r w:rsidR="00CE1827">
        <w:rPr>
          <w:b/>
          <w:sz w:val="18"/>
        </w:rPr>
        <w:t>earnSmart Extra Credit</w:t>
      </w:r>
      <w:r w:rsidR="006053A2">
        <w:rPr>
          <w:b/>
          <w:sz w:val="18"/>
        </w:rPr>
        <w:t>s</w:t>
      </w:r>
      <w:r w:rsidR="00CE1827" w:rsidRPr="00125B67">
        <w:rPr>
          <w:b/>
          <w:sz w:val="18"/>
        </w:rPr>
        <w:t>:</w:t>
      </w:r>
      <w:r w:rsidR="00CE1827" w:rsidRPr="00CE1827">
        <w:rPr>
          <w:bCs/>
          <w:sz w:val="18"/>
          <w:szCs w:val="18"/>
        </w:rPr>
        <w:t xml:space="preserve">  </w:t>
      </w:r>
      <w:r w:rsidR="00CE1827" w:rsidRPr="00CE1827">
        <w:rPr>
          <w:rFonts w:cs="Arial"/>
          <w:sz w:val="18"/>
          <w:szCs w:val="18"/>
        </w:rPr>
        <w:t>LearnSmart is an adaptive learning system designed to help students learn faster, study more efficiently, and retain more knowledge for greater success.</w:t>
      </w:r>
      <w:r w:rsidR="00CE1827" w:rsidRPr="00CE1827">
        <w:rPr>
          <w:bCs/>
          <w:sz w:val="18"/>
          <w:szCs w:val="18"/>
        </w:rPr>
        <w:t xml:space="preserve"> </w:t>
      </w:r>
      <w:r w:rsidR="00630B66">
        <w:rPr>
          <w:bCs/>
          <w:sz w:val="18"/>
          <w:szCs w:val="18"/>
        </w:rPr>
        <w:t xml:space="preserve">You can learn </w:t>
      </w:r>
      <w:r w:rsidR="00F15B39">
        <w:rPr>
          <w:bCs/>
          <w:sz w:val="18"/>
          <w:szCs w:val="18"/>
        </w:rPr>
        <w:t xml:space="preserve">up to </w:t>
      </w:r>
      <w:r w:rsidR="00CD4E28">
        <w:rPr>
          <w:bCs/>
          <w:sz w:val="18"/>
          <w:szCs w:val="18"/>
        </w:rPr>
        <w:t>3</w:t>
      </w:r>
      <w:r w:rsidR="00CE1827">
        <w:rPr>
          <w:bCs/>
          <w:sz w:val="18"/>
          <w:szCs w:val="18"/>
        </w:rPr>
        <w:t xml:space="preserve"> points extra credit by completing the</w:t>
      </w:r>
      <w:r w:rsidR="00F95848">
        <w:rPr>
          <w:bCs/>
          <w:sz w:val="18"/>
          <w:szCs w:val="18"/>
        </w:rPr>
        <w:t xml:space="preserve"> chapter</w:t>
      </w:r>
      <w:r w:rsidR="00CE1827">
        <w:rPr>
          <w:bCs/>
          <w:sz w:val="18"/>
          <w:szCs w:val="18"/>
        </w:rPr>
        <w:t xml:space="preserve"> LearnSmart </w:t>
      </w:r>
      <w:r w:rsidR="006053A2">
        <w:rPr>
          <w:bCs/>
          <w:sz w:val="18"/>
          <w:szCs w:val="18"/>
        </w:rPr>
        <w:t>exercise</w:t>
      </w:r>
      <w:r>
        <w:rPr>
          <w:bCs/>
          <w:sz w:val="18"/>
          <w:szCs w:val="18"/>
        </w:rPr>
        <w:t xml:space="preserve"> in Connect</w:t>
      </w:r>
      <w:r w:rsidR="006053A2">
        <w:rPr>
          <w:bCs/>
          <w:sz w:val="18"/>
          <w:szCs w:val="18"/>
        </w:rPr>
        <w:t xml:space="preserve">.  </w:t>
      </w:r>
      <w:r w:rsidR="00CD4E28">
        <w:rPr>
          <w:bCs/>
          <w:sz w:val="18"/>
        </w:rPr>
        <w:t xml:space="preserve">All LearnSmart extra credits are </w:t>
      </w:r>
      <w:r w:rsidR="00CD4E28" w:rsidRPr="00205336">
        <w:rPr>
          <w:b/>
          <w:bCs/>
          <w:sz w:val="18"/>
          <w:u w:val="single"/>
        </w:rPr>
        <w:t xml:space="preserve">DUE BY </w:t>
      </w:r>
      <w:r w:rsidR="00CD4E28">
        <w:rPr>
          <w:b/>
          <w:bCs/>
          <w:sz w:val="18"/>
          <w:u w:val="single"/>
        </w:rPr>
        <w:t>11</w:t>
      </w:r>
      <w:r w:rsidR="00F15B39">
        <w:rPr>
          <w:b/>
          <w:bCs/>
          <w:sz w:val="18"/>
          <w:u w:val="single"/>
        </w:rPr>
        <w:t>:</w:t>
      </w:r>
      <w:r w:rsidR="00CD4E28">
        <w:rPr>
          <w:b/>
          <w:bCs/>
          <w:sz w:val="18"/>
          <w:u w:val="single"/>
        </w:rPr>
        <w:t>55pm</w:t>
      </w:r>
      <w:r w:rsidR="00202D73">
        <w:rPr>
          <w:b/>
          <w:bCs/>
          <w:sz w:val="18"/>
          <w:u w:val="single"/>
        </w:rPr>
        <w:t xml:space="preserve"> ON FRIDAY 7/27/12</w:t>
      </w:r>
      <w:r w:rsidR="00CD4E28">
        <w:rPr>
          <w:bCs/>
          <w:sz w:val="18"/>
        </w:rPr>
        <w:t>.  You are expected to do these on your own.   Late submissions will be scored zero.</w:t>
      </w:r>
      <w:r>
        <w:rPr>
          <w:bCs/>
          <w:sz w:val="18"/>
        </w:rPr>
        <w:t xml:space="preserve">  </w:t>
      </w:r>
      <w:r w:rsidR="00646681" w:rsidRPr="00646681">
        <w:rPr>
          <w:b/>
          <w:bCs/>
          <w:sz w:val="18"/>
          <w:u w:val="single"/>
        </w:rPr>
        <w:t>NOTE:</w:t>
      </w:r>
      <w:r w:rsidR="00646681">
        <w:rPr>
          <w:bCs/>
          <w:sz w:val="18"/>
        </w:rPr>
        <w:t xml:space="preserve"> You can attempt the LearnSmart exercises an unlimited number of times.  </w:t>
      </w:r>
      <w:r>
        <w:rPr>
          <w:bCs/>
          <w:sz w:val="18"/>
        </w:rPr>
        <w:t>There are no time limits for LearnSmart exercises.</w:t>
      </w:r>
    </w:p>
    <w:p w:rsidR="00CE1827" w:rsidRPr="00CE1827" w:rsidRDefault="006053A2" w:rsidP="0052010A">
      <w:pPr>
        <w:pStyle w:val="BodyText"/>
        <w:rPr>
          <w:bCs/>
          <w:sz w:val="18"/>
          <w:szCs w:val="18"/>
        </w:rPr>
      </w:pPr>
      <w:r w:rsidRPr="00CE1827">
        <w:rPr>
          <w:bCs/>
          <w:sz w:val="18"/>
          <w:szCs w:val="18"/>
        </w:rPr>
        <w:t xml:space="preserve"> </w:t>
      </w:r>
    </w:p>
    <w:p w:rsidR="00BA692C" w:rsidRPr="00202D73" w:rsidRDefault="0052010A" w:rsidP="00BA692C">
      <w:pPr>
        <w:autoSpaceDE w:val="0"/>
        <w:autoSpaceDN w:val="0"/>
        <w:adjustRightInd w:val="0"/>
        <w:rPr>
          <w:rFonts w:cs="Arial"/>
          <w:b/>
          <w:sz w:val="18"/>
          <w:szCs w:val="18"/>
          <w:u w:val="single"/>
        </w:rPr>
      </w:pPr>
      <w:r>
        <w:rPr>
          <w:b/>
          <w:sz w:val="22"/>
          <w:szCs w:val="22"/>
          <w:u w:val="single"/>
        </w:rPr>
        <w:t>Course Outline:</w:t>
      </w:r>
    </w:p>
    <w:p w:rsidR="00202D73" w:rsidRPr="00202D73" w:rsidRDefault="00202D73" w:rsidP="00202D73">
      <w:pPr>
        <w:pStyle w:val="BodyText"/>
        <w:numPr>
          <w:ilvl w:val="0"/>
          <w:numId w:val="13"/>
        </w:numPr>
        <w:rPr>
          <w:rFonts w:cs="Arial"/>
          <w:bCs/>
          <w:sz w:val="18"/>
          <w:szCs w:val="18"/>
        </w:rPr>
      </w:pPr>
      <w:r w:rsidRPr="00202D73">
        <w:rPr>
          <w:rFonts w:cs="Arial"/>
          <w:bCs/>
          <w:sz w:val="18"/>
          <w:szCs w:val="18"/>
        </w:rPr>
        <w:t xml:space="preserve">Accounting Information and Decision Making </w:t>
      </w:r>
    </w:p>
    <w:p w:rsidR="00202D73" w:rsidRPr="00202D73" w:rsidRDefault="00202D73" w:rsidP="00202D73">
      <w:pPr>
        <w:pStyle w:val="BodyText"/>
        <w:ind w:left="720"/>
        <w:rPr>
          <w:rFonts w:cs="Arial"/>
          <w:bCs/>
          <w:sz w:val="18"/>
          <w:szCs w:val="18"/>
        </w:rPr>
      </w:pPr>
      <w:r w:rsidRPr="00202D73">
        <w:rPr>
          <w:rFonts w:cs="Arial"/>
          <w:bCs/>
          <w:sz w:val="18"/>
          <w:szCs w:val="18"/>
        </w:rPr>
        <w:t>Measuring business activities, communicating with the four financial statements, multiple-step income statement, classified balance sheet, accounting standards, ethical issues, careers</w:t>
      </w:r>
    </w:p>
    <w:p w:rsidR="00202D73" w:rsidRPr="00202D73" w:rsidRDefault="00202D73" w:rsidP="00202D73">
      <w:pPr>
        <w:pStyle w:val="BodyText"/>
        <w:numPr>
          <w:ilvl w:val="0"/>
          <w:numId w:val="13"/>
        </w:numPr>
        <w:rPr>
          <w:rFonts w:cs="Arial"/>
          <w:bCs/>
          <w:sz w:val="18"/>
          <w:szCs w:val="18"/>
        </w:rPr>
      </w:pPr>
      <w:r w:rsidRPr="00202D73">
        <w:rPr>
          <w:rFonts w:cs="Arial"/>
          <w:bCs/>
          <w:sz w:val="18"/>
          <w:szCs w:val="18"/>
        </w:rPr>
        <w:t>The Accounting Information System</w:t>
      </w:r>
    </w:p>
    <w:p w:rsidR="00202D73" w:rsidRPr="00202D73" w:rsidRDefault="00202D73" w:rsidP="00202D73">
      <w:pPr>
        <w:pStyle w:val="BodyText"/>
        <w:ind w:left="720"/>
        <w:rPr>
          <w:rFonts w:cs="Arial"/>
          <w:bCs/>
          <w:sz w:val="18"/>
          <w:szCs w:val="18"/>
        </w:rPr>
      </w:pPr>
      <w:r w:rsidRPr="00202D73">
        <w:rPr>
          <w:rFonts w:cs="Arial"/>
          <w:bCs/>
          <w:sz w:val="18"/>
          <w:szCs w:val="18"/>
        </w:rPr>
        <w:t>Business transactions and effects on the accounting equation (debits/credits)</w:t>
      </w:r>
    </w:p>
    <w:p w:rsidR="00202D73" w:rsidRPr="00202D73" w:rsidRDefault="00202D73" w:rsidP="00202D73">
      <w:pPr>
        <w:pStyle w:val="BodyText"/>
        <w:numPr>
          <w:ilvl w:val="0"/>
          <w:numId w:val="13"/>
        </w:numPr>
        <w:rPr>
          <w:rFonts w:cs="Arial"/>
          <w:bCs/>
          <w:sz w:val="18"/>
          <w:szCs w:val="18"/>
        </w:rPr>
      </w:pPr>
      <w:r w:rsidRPr="00202D73">
        <w:rPr>
          <w:rFonts w:cs="Arial"/>
          <w:bCs/>
          <w:sz w:val="18"/>
          <w:szCs w:val="18"/>
        </w:rPr>
        <w:t>The Financial Reporting Process</w:t>
      </w:r>
    </w:p>
    <w:p w:rsidR="00202D73" w:rsidRPr="00202D73" w:rsidRDefault="00202D73" w:rsidP="00202D73">
      <w:pPr>
        <w:pStyle w:val="BodyText"/>
        <w:ind w:left="720"/>
        <w:rPr>
          <w:rFonts w:cs="Arial"/>
          <w:bCs/>
          <w:sz w:val="18"/>
          <w:szCs w:val="18"/>
        </w:rPr>
      </w:pPr>
      <w:r w:rsidRPr="00202D73">
        <w:rPr>
          <w:rFonts w:cs="Arial"/>
          <w:bCs/>
          <w:sz w:val="18"/>
          <w:szCs w:val="18"/>
        </w:rPr>
        <w:t>Accounting principles, accrual basis, cash basis, accounting cycle, adjusting entries, closing entries</w:t>
      </w:r>
    </w:p>
    <w:p w:rsidR="00202D73" w:rsidRPr="00202D73" w:rsidRDefault="00202D73" w:rsidP="00202D73">
      <w:pPr>
        <w:pStyle w:val="BodyText"/>
        <w:numPr>
          <w:ilvl w:val="0"/>
          <w:numId w:val="13"/>
        </w:numPr>
        <w:rPr>
          <w:rFonts w:cs="Arial"/>
          <w:bCs/>
          <w:sz w:val="18"/>
          <w:szCs w:val="18"/>
        </w:rPr>
      </w:pPr>
      <w:r w:rsidRPr="00202D73">
        <w:rPr>
          <w:rFonts w:cs="Arial"/>
          <w:bCs/>
          <w:sz w:val="18"/>
          <w:szCs w:val="18"/>
        </w:rPr>
        <w:t>Cash and Internal Controls</w:t>
      </w:r>
    </w:p>
    <w:p w:rsidR="00202D73" w:rsidRPr="00202D73" w:rsidRDefault="00202D73" w:rsidP="00202D73">
      <w:pPr>
        <w:pStyle w:val="BodyText"/>
        <w:ind w:left="720"/>
        <w:rPr>
          <w:rFonts w:cs="Arial"/>
          <w:bCs/>
          <w:sz w:val="18"/>
          <w:szCs w:val="18"/>
        </w:rPr>
      </w:pPr>
      <w:r w:rsidRPr="00202D73">
        <w:rPr>
          <w:rFonts w:cs="Arial"/>
          <w:bCs/>
          <w:sz w:val="18"/>
          <w:szCs w:val="18"/>
        </w:rPr>
        <w:lastRenderedPageBreak/>
        <w:t>Cash equivalents, Sarbanes-Oxley Act, COSO framework for designing internal controls, bank reconciliations, petty cash</w:t>
      </w:r>
    </w:p>
    <w:p w:rsidR="00202D73" w:rsidRPr="00202D73" w:rsidRDefault="00202D73" w:rsidP="00202D73">
      <w:pPr>
        <w:pStyle w:val="BodyText"/>
        <w:numPr>
          <w:ilvl w:val="0"/>
          <w:numId w:val="13"/>
        </w:numPr>
        <w:rPr>
          <w:rFonts w:cs="Arial"/>
          <w:bCs/>
          <w:sz w:val="18"/>
          <w:szCs w:val="18"/>
        </w:rPr>
      </w:pPr>
      <w:r w:rsidRPr="00202D73">
        <w:rPr>
          <w:rFonts w:cs="Arial"/>
          <w:bCs/>
          <w:sz w:val="18"/>
          <w:szCs w:val="18"/>
        </w:rPr>
        <w:t xml:space="preserve">Receivables and Sales </w:t>
      </w:r>
    </w:p>
    <w:p w:rsidR="00202D73" w:rsidRPr="00202D73" w:rsidRDefault="00202D73" w:rsidP="00202D73">
      <w:pPr>
        <w:pStyle w:val="BodyText"/>
        <w:ind w:left="720"/>
        <w:rPr>
          <w:rFonts w:cs="Arial"/>
          <w:bCs/>
          <w:sz w:val="18"/>
          <w:szCs w:val="18"/>
        </w:rPr>
      </w:pPr>
      <w:r w:rsidRPr="00202D73">
        <w:rPr>
          <w:rFonts w:cs="Arial"/>
          <w:bCs/>
          <w:sz w:val="18"/>
          <w:szCs w:val="18"/>
        </w:rPr>
        <w:t>Credit sales, discounts, returns, allowances, allowance method (aging), direct write-off method, notes receivable, account analysis (receivables turnover ratio, average collection period)</w:t>
      </w:r>
    </w:p>
    <w:p w:rsidR="00202D73" w:rsidRPr="00202D73" w:rsidRDefault="00202D73" w:rsidP="00202D73">
      <w:pPr>
        <w:pStyle w:val="BodyText"/>
        <w:numPr>
          <w:ilvl w:val="0"/>
          <w:numId w:val="13"/>
        </w:numPr>
        <w:rPr>
          <w:rFonts w:cs="Arial"/>
          <w:bCs/>
          <w:sz w:val="18"/>
          <w:szCs w:val="18"/>
        </w:rPr>
      </w:pPr>
      <w:r w:rsidRPr="00202D73">
        <w:rPr>
          <w:rFonts w:cs="Arial"/>
          <w:bCs/>
          <w:sz w:val="18"/>
          <w:szCs w:val="18"/>
        </w:rPr>
        <w:t xml:space="preserve">Inventory and Cost of Goods Sold </w:t>
      </w:r>
    </w:p>
    <w:p w:rsidR="00202D73" w:rsidRPr="00202D73" w:rsidRDefault="00202D73" w:rsidP="00202D73">
      <w:pPr>
        <w:pStyle w:val="BodyText"/>
        <w:ind w:left="720"/>
        <w:rPr>
          <w:rFonts w:cs="Arial"/>
          <w:bCs/>
          <w:sz w:val="18"/>
          <w:szCs w:val="18"/>
        </w:rPr>
      </w:pPr>
      <w:r w:rsidRPr="00202D73">
        <w:rPr>
          <w:rFonts w:cs="Arial"/>
          <w:bCs/>
          <w:sz w:val="18"/>
          <w:szCs w:val="18"/>
        </w:rPr>
        <w:t>Choice of cost methods (specific identification, FIFO, LIFO, average cost), choice of systems (periodic and perpetual), lower-of-cost-or-market method, account analysis (inventory turnover ratio, average days in inventory, gross profit ratio)</w:t>
      </w:r>
    </w:p>
    <w:p w:rsidR="00202D73" w:rsidRPr="00202D73" w:rsidRDefault="00202D73" w:rsidP="00202D73">
      <w:pPr>
        <w:pStyle w:val="BodyText"/>
        <w:numPr>
          <w:ilvl w:val="0"/>
          <w:numId w:val="13"/>
        </w:numPr>
        <w:rPr>
          <w:rFonts w:cs="Arial"/>
          <w:bCs/>
          <w:sz w:val="18"/>
          <w:szCs w:val="18"/>
        </w:rPr>
      </w:pPr>
      <w:r w:rsidRPr="00202D73">
        <w:rPr>
          <w:rFonts w:cs="Arial"/>
          <w:bCs/>
          <w:sz w:val="18"/>
          <w:szCs w:val="18"/>
        </w:rPr>
        <w:t xml:space="preserve">Long-Term Assets </w:t>
      </w:r>
    </w:p>
    <w:p w:rsidR="00202D73" w:rsidRPr="00202D73" w:rsidRDefault="00202D73" w:rsidP="00202D73">
      <w:pPr>
        <w:pStyle w:val="BodyText"/>
        <w:ind w:left="720"/>
        <w:rPr>
          <w:rFonts w:cs="Arial"/>
          <w:bCs/>
          <w:sz w:val="18"/>
          <w:szCs w:val="18"/>
        </w:rPr>
      </w:pPr>
      <w:r w:rsidRPr="00202D73">
        <w:rPr>
          <w:rFonts w:cs="Arial"/>
          <w:bCs/>
          <w:sz w:val="18"/>
          <w:szCs w:val="18"/>
        </w:rPr>
        <w:t>Property, plant and equipment, intangible assets, accounting for expenses on long-term assets after acquisition, cost allocation methods (straight-line, declining-balance, and units of production), dispositions, account analysis (return on assets ratio, profit margin and asset turnover)</w:t>
      </w:r>
    </w:p>
    <w:p w:rsidR="00202D73" w:rsidRPr="00202D73" w:rsidRDefault="00202D73" w:rsidP="00202D73">
      <w:pPr>
        <w:pStyle w:val="BodyText"/>
        <w:numPr>
          <w:ilvl w:val="0"/>
          <w:numId w:val="13"/>
        </w:numPr>
        <w:rPr>
          <w:rFonts w:cs="Arial"/>
          <w:bCs/>
          <w:sz w:val="18"/>
          <w:szCs w:val="18"/>
        </w:rPr>
      </w:pPr>
      <w:r w:rsidRPr="00202D73">
        <w:rPr>
          <w:rFonts w:cs="Arial"/>
          <w:bCs/>
          <w:sz w:val="18"/>
          <w:szCs w:val="18"/>
        </w:rPr>
        <w:t>Current Liabilities</w:t>
      </w:r>
    </w:p>
    <w:p w:rsidR="00202D73" w:rsidRPr="00202D73" w:rsidRDefault="00202D73" w:rsidP="00202D73">
      <w:pPr>
        <w:pStyle w:val="BodyText"/>
        <w:ind w:left="720"/>
        <w:rPr>
          <w:rFonts w:cs="Arial"/>
          <w:bCs/>
          <w:sz w:val="18"/>
          <w:szCs w:val="18"/>
        </w:rPr>
      </w:pPr>
      <w:r w:rsidRPr="00202D73">
        <w:rPr>
          <w:rFonts w:cs="Arial"/>
          <w:bCs/>
          <w:sz w:val="18"/>
          <w:szCs w:val="18"/>
        </w:rPr>
        <w:t>Classification, notes payable, accounts payable, payroll liabilities, other current liabilities, contingencies, liquidity analysis (working capital, current ratio, acid-test/quick ratio)</w:t>
      </w:r>
    </w:p>
    <w:p w:rsidR="00202D73" w:rsidRPr="00202D73" w:rsidRDefault="00202D73" w:rsidP="00202D73">
      <w:pPr>
        <w:pStyle w:val="BodyText"/>
        <w:numPr>
          <w:ilvl w:val="0"/>
          <w:numId w:val="13"/>
        </w:numPr>
        <w:rPr>
          <w:rFonts w:cs="Arial"/>
          <w:bCs/>
          <w:sz w:val="18"/>
          <w:szCs w:val="18"/>
        </w:rPr>
      </w:pPr>
      <w:r w:rsidRPr="00202D73">
        <w:rPr>
          <w:rFonts w:cs="Arial"/>
          <w:bCs/>
          <w:sz w:val="18"/>
          <w:szCs w:val="18"/>
        </w:rPr>
        <w:t>Long-Term Liabilities &amp; Time Value of Money</w:t>
      </w:r>
    </w:p>
    <w:p w:rsidR="00202D73" w:rsidRPr="00202D73" w:rsidRDefault="00202D73" w:rsidP="00202D73">
      <w:pPr>
        <w:pStyle w:val="BodyText"/>
        <w:ind w:left="720"/>
        <w:rPr>
          <w:rFonts w:cs="Arial"/>
          <w:bCs/>
          <w:sz w:val="18"/>
          <w:szCs w:val="18"/>
        </w:rPr>
      </w:pPr>
      <w:r w:rsidRPr="00202D73">
        <w:rPr>
          <w:rFonts w:cs="Arial"/>
          <w:bCs/>
          <w:sz w:val="18"/>
          <w:szCs w:val="18"/>
        </w:rPr>
        <w:t>Types of bonds, time value of money, pricing bonds, recording bonds, other long-term liabilities, leases, debt analysis (debt-to-equity ratio, times-interest-earned ratio)</w:t>
      </w:r>
    </w:p>
    <w:p w:rsidR="00202D73" w:rsidRPr="00202D73" w:rsidRDefault="00202D73" w:rsidP="00202D73">
      <w:pPr>
        <w:pStyle w:val="BodyText"/>
        <w:numPr>
          <w:ilvl w:val="0"/>
          <w:numId w:val="13"/>
        </w:numPr>
        <w:rPr>
          <w:rFonts w:cs="Arial"/>
          <w:bCs/>
          <w:sz w:val="18"/>
          <w:szCs w:val="18"/>
        </w:rPr>
      </w:pPr>
      <w:r w:rsidRPr="00202D73">
        <w:rPr>
          <w:rFonts w:cs="Arial"/>
          <w:bCs/>
          <w:sz w:val="18"/>
          <w:szCs w:val="18"/>
        </w:rPr>
        <w:t>Stockholders’ Equity</w:t>
      </w:r>
    </w:p>
    <w:p w:rsidR="00202D73" w:rsidRPr="00202D73" w:rsidRDefault="00202D73" w:rsidP="00202D73">
      <w:pPr>
        <w:pStyle w:val="BodyText"/>
        <w:ind w:left="720"/>
        <w:rPr>
          <w:rFonts w:cs="Arial"/>
          <w:bCs/>
          <w:sz w:val="18"/>
          <w:szCs w:val="18"/>
        </w:rPr>
      </w:pPr>
      <w:r w:rsidRPr="00202D73">
        <w:rPr>
          <w:rFonts w:cs="Arial"/>
          <w:bCs/>
          <w:sz w:val="18"/>
          <w:szCs w:val="18"/>
        </w:rPr>
        <w:t>Common stock, preferred stock, treasury stock, retained earnings, dividends, statement of stockholders’ equity, equity analysis (return on equity, earnings per share, price-earnings ratio)</w:t>
      </w:r>
    </w:p>
    <w:p w:rsidR="00202D73" w:rsidRPr="00202D73" w:rsidRDefault="00202D73" w:rsidP="00202D73">
      <w:pPr>
        <w:pStyle w:val="BodyText"/>
        <w:numPr>
          <w:ilvl w:val="0"/>
          <w:numId w:val="13"/>
        </w:numPr>
        <w:rPr>
          <w:rFonts w:cs="Arial"/>
          <w:bCs/>
          <w:sz w:val="18"/>
          <w:szCs w:val="18"/>
        </w:rPr>
      </w:pPr>
      <w:r w:rsidRPr="00202D73">
        <w:rPr>
          <w:rFonts w:cs="Arial"/>
          <w:bCs/>
          <w:sz w:val="18"/>
          <w:szCs w:val="18"/>
        </w:rPr>
        <w:t xml:space="preserve">Statement of Cash Flows </w:t>
      </w:r>
    </w:p>
    <w:p w:rsidR="00202D73" w:rsidRPr="00202D73" w:rsidRDefault="00202D73" w:rsidP="00202D73">
      <w:pPr>
        <w:pStyle w:val="BodyText"/>
        <w:ind w:left="720"/>
        <w:rPr>
          <w:rFonts w:cs="Arial"/>
          <w:bCs/>
          <w:sz w:val="18"/>
          <w:szCs w:val="18"/>
        </w:rPr>
      </w:pPr>
      <w:r w:rsidRPr="00202D73">
        <w:rPr>
          <w:rFonts w:cs="Arial"/>
          <w:bCs/>
          <w:sz w:val="18"/>
          <w:szCs w:val="18"/>
        </w:rPr>
        <w:t>Classification of transactions, statement preparation, cash flow analysis (return on assets, return on cash assets)</w:t>
      </w:r>
    </w:p>
    <w:p w:rsidR="00202D73" w:rsidRPr="00202D73" w:rsidRDefault="00202D73" w:rsidP="00202D73">
      <w:pPr>
        <w:pStyle w:val="BodyText"/>
        <w:numPr>
          <w:ilvl w:val="0"/>
          <w:numId w:val="13"/>
        </w:numPr>
        <w:rPr>
          <w:rFonts w:cs="Arial"/>
          <w:bCs/>
          <w:sz w:val="18"/>
          <w:szCs w:val="18"/>
        </w:rPr>
      </w:pPr>
      <w:r w:rsidRPr="00202D73">
        <w:rPr>
          <w:rFonts w:cs="Arial"/>
          <w:bCs/>
          <w:sz w:val="18"/>
          <w:szCs w:val="18"/>
        </w:rPr>
        <w:t>Financial Statement Analysis</w:t>
      </w:r>
    </w:p>
    <w:p w:rsidR="00202D73" w:rsidRPr="00202D73" w:rsidRDefault="00202D73" w:rsidP="00202D73">
      <w:pPr>
        <w:pStyle w:val="BodyText"/>
        <w:ind w:left="720"/>
        <w:rPr>
          <w:rFonts w:cs="Arial"/>
          <w:bCs/>
          <w:sz w:val="18"/>
          <w:szCs w:val="18"/>
        </w:rPr>
      </w:pPr>
      <w:r w:rsidRPr="00202D73">
        <w:rPr>
          <w:rFonts w:cs="Arial"/>
          <w:bCs/>
          <w:sz w:val="18"/>
          <w:szCs w:val="18"/>
        </w:rPr>
        <w:t xml:space="preserve">Vertical analysis, horizontal analysis, risk and profitability analysis (review of ratios covered previously covered in course), earnings persistence and quality </w:t>
      </w:r>
    </w:p>
    <w:p w:rsidR="00202D73" w:rsidRPr="00202D73" w:rsidRDefault="00202D73" w:rsidP="00202D73">
      <w:pPr>
        <w:pStyle w:val="BodyText"/>
        <w:numPr>
          <w:ilvl w:val="0"/>
          <w:numId w:val="13"/>
        </w:numPr>
        <w:rPr>
          <w:rFonts w:cs="Arial"/>
          <w:bCs/>
          <w:sz w:val="18"/>
          <w:szCs w:val="18"/>
        </w:rPr>
      </w:pPr>
      <w:r w:rsidRPr="00202D73">
        <w:rPr>
          <w:rFonts w:cs="Arial"/>
          <w:bCs/>
          <w:sz w:val="18"/>
          <w:szCs w:val="18"/>
        </w:rPr>
        <w:t>International Financial Reporting Standards (IFRS)</w:t>
      </w:r>
    </w:p>
    <w:p w:rsidR="00202D73" w:rsidRPr="00202D73" w:rsidRDefault="00202D73" w:rsidP="00202D73">
      <w:pPr>
        <w:pStyle w:val="BodyText"/>
        <w:ind w:left="720"/>
        <w:rPr>
          <w:rFonts w:cs="Arial"/>
          <w:bCs/>
          <w:sz w:val="18"/>
          <w:szCs w:val="18"/>
        </w:rPr>
      </w:pPr>
      <w:r w:rsidRPr="00202D73">
        <w:rPr>
          <w:rFonts w:cs="Arial"/>
          <w:bCs/>
          <w:sz w:val="18"/>
          <w:szCs w:val="18"/>
        </w:rPr>
        <w:t>Reasons for differences in accounting practices throughout world and need for convergence.</w:t>
      </w:r>
    </w:p>
    <w:p w:rsidR="00202D73" w:rsidRDefault="00202D73" w:rsidP="0052010A">
      <w:pPr>
        <w:pStyle w:val="BodyText"/>
        <w:rPr>
          <w:b/>
          <w:sz w:val="22"/>
          <w:szCs w:val="22"/>
          <w:u w:val="single"/>
        </w:rPr>
      </w:pPr>
    </w:p>
    <w:p w:rsidR="0052010A" w:rsidRDefault="0052010A" w:rsidP="0052010A">
      <w:pPr>
        <w:pStyle w:val="BodyText"/>
        <w:rPr>
          <w:sz w:val="18"/>
          <w:szCs w:val="18"/>
        </w:rPr>
      </w:pPr>
      <w:r>
        <w:rPr>
          <w:b/>
          <w:sz w:val="22"/>
          <w:szCs w:val="22"/>
          <w:u w:val="single"/>
        </w:rPr>
        <w:t>Other:</w:t>
      </w:r>
      <w:r>
        <w:rPr>
          <w:sz w:val="18"/>
          <w:szCs w:val="18"/>
        </w:rPr>
        <w:t xml:space="preserve">  </w:t>
      </w:r>
    </w:p>
    <w:p w:rsidR="0052010A" w:rsidRDefault="0052010A" w:rsidP="0052010A">
      <w:pPr>
        <w:pStyle w:val="BodyText"/>
        <w:rPr>
          <w:sz w:val="18"/>
          <w:szCs w:val="18"/>
        </w:rPr>
      </w:pPr>
      <w:smartTag w:uri="urn:schemas-microsoft-com:office:smarttags" w:element="place">
        <w:smartTag w:uri="urn:schemas-microsoft-com:office:smarttags" w:element="PlaceType">
          <w:r w:rsidRPr="00AA3CEB">
            <w:rPr>
              <w:b/>
              <w:sz w:val="18"/>
              <w:szCs w:val="18"/>
            </w:rPr>
            <w:t>School</w:t>
          </w:r>
        </w:smartTag>
        <w:r w:rsidRPr="00AA3CEB">
          <w:rPr>
            <w:b/>
            <w:sz w:val="18"/>
            <w:szCs w:val="18"/>
          </w:rPr>
          <w:t xml:space="preserve"> of </w:t>
        </w:r>
        <w:smartTag w:uri="urn:schemas-microsoft-com:office:smarttags" w:element="PlaceName">
          <w:r w:rsidRPr="00AA3CEB">
            <w:rPr>
              <w:b/>
              <w:sz w:val="18"/>
              <w:szCs w:val="18"/>
            </w:rPr>
            <w:t>Business Mission</w:t>
          </w:r>
        </w:smartTag>
      </w:smartTag>
      <w:r w:rsidRPr="00AA3CEB">
        <w:rPr>
          <w:b/>
          <w:sz w:val="18"/>
          <w:szCs w:val="18"/>
        </w:rPr>
        <w:t>:</w:t>
      </w:r>
      <w:r>
        <w:rPr>
          <w:sz w:val="18"/>
          <w:szCs w:val="18"/>
        </w:rPr>
        <w:t xml:space="preserve"> We provide a quality undergraduate business learning experience designed to prepare students for successful and responsible careers.  </w:t>
      </w:r>
      <w:r w:rsidR="00C714F2">
        <w:rPr>
          <w:sz w:val="18"/>
          <w:szCs w:val="18"/>
        </w:rPr>
        <w:t>Faculty intellectual contributions are focused on learning and pedagogical research, discipline-based scholarship and contributions to practice</w:t>
      </w:r>
      <w:r w:rsidR="00AD3851">
        <w:rPr>
          <w:sz w:val="18"/>
          <w:szCs w:val="18"/>
        </w:rPr>
        <w:t>.  T</w:t>
      </w:r>
      <w:r w:rsidR="00C714F2">
        <w:rPr>
          <w:sz w:val="18"/>
          <w:szCs w:val="18"/>
        </w:rPr>
        <w:t>hrough involvement in professional activities, the faculty also serves students, the University, and the c</w:t>
      </w:r>
      <w:r>
        <w:rPr>
          <w:sz w:val="18"/>
          <w:szCs w:val="18"/>
        </w:rPr>
        <w:t>ommunity.</w:t>
      </w:r>
    </w:p>
    <w:p w:rsidR="0052010A" w:rsidRDefault="0052010A" w:rsidP="0052010A">
      <w:pPr>
        <w:pStyle w:val="BodyText"/>
        <w:tabs>
          <w:tab w:val="left" w:pos="5697"/>
        </w:tabs>
        <w:rPr>
          <w:bCs/>
          <w:sz w:val="18"/>
        </w:rPr>
      </w:pPr>
    </w:p>
    <w:p w:rsidR="0052010A" w:rsidRDefault="0052010A" w:rsidP="0052010A">
      <w:pPr>
        <w:pStyle w:val="BodyText"/>
        <w:rPr>
          <w:sz w:val="18"/>
          <w:szCs w:val="18"/>
        </w:rPr>
      </w:pPr>
      <w:r w:rsidRPr="00AA3CEB">
        <w:rPr>
          <w:b/>
          <w:sz w:val="18"/>
          <w:szCs w:val="18"/>
        </w:rPr>
        <w:t xml:space="preserve">School of Business </w:t>
      </w:r>
      <w:r>
        <w:rPr>
          <w:b/>
          <w:sz w:val="18"/>
          <w:szCs w:val="18"/>
        </w:rPr>
        <w:t xml:space="preserve">Student Learning </w:t>
      </w:r>
      <w:r w:rsidR="00DF29DE">
        <w:rPr>
          <w:b/>
          <w:sz w:val="18"/>
          <w:szCs w:val="18"/>
        </w:rPr>
        <w:t>Goals</w:t>
      </w:r>
      <w:r w:rsidRPr="00AA3CEB">
        <w:rPr>
          <w:b/>
          <w:sz w:val="18"/>
          <w:szCs w:val="18"/>
        </w:rPr>
        <w:t>:</w:t>
      </w:r>
      <w:r>
        <w:rPr>
          <w:sz w:val="18"/>
          <w:szCs w:val="18"/>
        </w:rPr>
        <w:t xml:space="preserve"> Students who graduate from Minnesota State University Moorhead with a major from the School of Business should be able to:</w:t>
      </w:r>
    </w:p>
    <w:p w:rsidR="0052010A" w:rsidRDefault="0052010A" w:rsidP="0052010A">
      <w:pPr>
        <w:pStyle w:val="BodyText"/>
        <w:ind w:firstLine="720"/>
        <w:rPr>
          <w:sz w:val="18"/>
          <w:szCs w:val="18"/>
        </w:rPr>
      </w:pPr>
      <w:r>
        <w:rPr>
          <w:sz w:val="18"/>
          <w:szCs w:val="18"/>
        </w:rPr>
        <w:t>-Exhibit basic knowledge of business principles and processes</w:t>
      </w:r>
    </w:p>
    <w:p w:rsidR="0052010A" w:rsidRDefault="0052010A" w:rsidP="0052010A">
      <w:pPr>
        <w:pStyle w:val="BodyText"/>
        <w:ind w:firstLine="720"/>
        <w:rPr>
          <w:sz w:val="18"/>
          <w:szCs w:val="18"/>
        </w:rPr>
      </w:pPr>
      <w:r>
        <w:rPr>
          <w:sz w:val="18"/>
          <w:szCs w:val="18"/>
        </w:rPr>
        <w:t>-Write in a clear and professional manner</w:t>
      </w:r>
    </w:p>
    <w:p w:rsidR="0052010A" w:rsidRDefault="0052010A" w:rsidP="0052010A">
      <w:pPr>
        <w:pStyle w:val="BodyText"/>
        <w:ind w:firstLine="720"/>
        <w:rPr>
          <w:sz w:val="18"/>
          <w:szCs w:val="18"/>
        </w:rPr>
      </w:pPr>
      <w:r>
        <w:rPr>
          <w:sz w:val="18"/>
          <w:szCs w:val="18"/>
        </w:rPr>
        <w:t>- Prepare and deliver an effective business presentation</w:t>
      </w:r>
    </w:p>
    <w:p w:rsidR="0052010A" w:rsidRDefault="0052010A" w:rsidP="0052010A">
      <w:pPr>
        <w:pStyle w:val="BodyText"/>
        <w:ind w:left="720"/>
        <w:rPr>
          <w:sz w:val="18"/>
          <w:szCs w:val="18"/>
        </w:rPr>
      </w:pPr>
      <w:r>
        <w:rPr>
          <w:sz w:val="18"/>
          <w:szCs w:val="18"/>
        </w:rPr>
        <w:t>-Identify and analyze ethical issues in a professional context</w:t>
      </w:r>
    </w:p>
    <w:p w:rsidR="00DF29DE" w:rsidRDefault="00DF29DE" w:rsidP="0052010A">
      <w:pPr>
        <w:pStyle w:val="BodyText"/>
        <w:ind w:left="720"/>
        <w:rPr>
          <w:sz w:val="18"/>
          <w:szCs w:val="18"/>
        </w:rPr>
      </w:pPr>
      <w:r>
        <w:rPr>
          <w:sz w:val="18"/>
          <w:szCs w:val="18"/>
        </w:rPr>
        <w:t>-Demonstrate basic understanding of business from a global perspective</w:t>
      </w:r>
    </w:p>
    <w:p w:rsidR="0052010A" w:rsidRDefault="0052010A" w:rsidP="0052010A">
      <w:pPr>
        <w:pStyle w:val="BodyText"/>
        <w:tabs>
          <w:tab w:val="left" w:pos="5697"/>
        </w:tabs>
        <w:rPr>
          <w:bCs/>
          <w:sz w:val="18"/>
        </w:rPr>
      </w:pPr>
    </w:p>
    <w:p w:rsidR="0052010A" w:rsidRDefault="0052010A" w:rsidP="0052010A">
      <w:pPr>
        <w:pStyle w:val="BodyText"/>
        <w:rPr>
          <w:bCs/>
          <w:sz w:val="18"/>
        </w:rPr>
      </w:pPr>
      <w:r w:rsidRPr="00125B67">
        <w:rPr>
          <w:b/>
          <w:sz w:val="18"/>
        </w:rPr>
        <w:t>Time Requirements</w:t>
      </w:r>
      <w:r>
        <w:rPr>
          <w:b/>
          <w:sz w:val="18"/>
        </w:rPr>
        <w:t xml:space="preserve">:  </w:t>
      </w:r>
      <w:r>
        <w:rPr>
          <w:bCs/>
          <w:sz w:val="18"/>
        </w:rPr>
        <w:t xml:space="preserve">Each student should expect to spend a </w:t>
      </w:r>
      <w:r w:rsidRPr="004C5422">
        <w:rPr>
          <w:bCs/>
          <w:sz w:val="18"/>
          <w:u w:val="single"/>
        </w:rPr>
        <w:t>minimum of</w:t>
      </w:r>
      <w:r w:rsidR="00202D73">
        <w:rPr>
          <w:bCs/>
          <w:sz w:val="18"/>
          <w:u w:val="single"/>
        </w:rPr>
        <w:t xml:space="preserve"> 24</w:t>
      </w:r>
      <w:r>
        <w:rPr>
          <w:bCs/>
          <w:sz w:val="18"/>
          <w:u w:val="single"/>
        </w:rPr>
        <w:t>-</w:t>
      </w:r>
      <w:r w:rsidR="00202D73">
        <w:rPr>
          <w:bCs/>
          <w:sz w:val="18"/>
          <w:u w:val="single"/>
        </w:rPr>
        <w:t>27</w:t>
      </w:r>
      <w:r>
        <w:rPr>
          <w:bCs/>
          <w:sz w:val="18"/>
          <w:u w:val="single"/>
        </w:rPr>
        <w:t xml:space="preserve"> hours per week</w:t>
      </w:r>
      <w:r>
        <w:rPr>
          <w:bCs/>
          <w:sz w:val="18"/>
        </w:rPr>
        <w:t xml:space="preserve"> in preparation.  This includes </w:t>
      </w:r>
      <w:r w:rsidR="00DF29DE">
        <w:rPr>
          <w:bCs/>
          <w:sz w:val="18"/>
        </w:rPr>
        <w:t>reading the text</w:t>
      </w:r>
      <w:r w:rsidR="00AD3851">
        <w:rPr>
          <w:bCs/>
          <w:sz w:val="18"/>
        </w:rPr>
        <w:t xml:space="preserve">, </w:t>
      </w:r>
      <w:r>
        <w:rPr>
          <w:bCs/>
          <w:sz w:val="18"/>
        </w:rPr>
        <w:t xml:space="preserve">completing </w:t>
      </w:r>
      <w:r w:rsidR="006053A2">
        <w:rPr>
          <w:bCs/>
          <w:sz w:val="18"/>
        </w:rPr>
        <w:t xml:space="preserve">the </w:t>
      </w:r>
      <w:r>
        <w:rPr>
          <w:bCs/>
          <w:sz w:val="18"/>
        </w:rPr>
        <w:t>homework</w:t>
      </w:r>
      <w:r w:rsidR="00AD3851">
        <w:rPr>
          <w:bCs/>
          <w:sz w:val="18"/>
        </w:rPr>
        <w:t xml:space="preserve"> </w:t>
      </w:r>
      <w:r w:rsidR="00DA7292">
        <w:rPr>
          <w:bCs/>
          <w:sz w:val="18"/>
        </w:rPr>
        <w:t>and</w:t>
      </w:r>
      <w:r w:rsidR="006053A2">
        <w:rPr>
          <w:bCs/>
          <w:sz w:val="18"/>
        </w:rPr>
        <w:t xml:space="preserve"> quizzes</w:t>
      </w:r>
      <w:r w:rsidR="00CE1827">
        <w:rPr>
          <w:bCs/>
          <w:sz w:val="18"/>
        </w:rPr>
        <w:t xml:space="preserve">, </w:t>
      </w:r>
      <w:r>
        <w:rPr>
          <w:bCs/>
          <w:sz w:val="18"/>
        </w:rPr>
        <w:t>and reviewing for examinations; anything less and you will be depriving yourself from obtaining your best grade.</w:t>
      </w:r>
    </w:p>
    <w:p w:rsidR="0052010A" w:rsidRDefault="0052010A" w:rsidP="0052010A">
      <w:pPr>
        <w:pStyle w:val="BodyText"/>
        <w:tabs>
          <w:tab w:val="left" w:pos="5697"/>
        </w:tabs>
        <w:rPr>
          <w:bCs/>
          <w:sz w:val="18"/>
        </w:rPr>
      </w:pPr>
    </w:p>
    <w:p w:rsidR="0052010A" w:rsidRDefault="0052010A" w:rsidP="0052010A">
      <w:pPr>
        <w:pStyle w:val="BodyText"/>
        <w:tabs>
          <w:tab w:val="left" w:pos="5697"/>
        </w:tabs>
        <w:rPr>
          <w:bCs/>
          <w:sz w:val="18"/>
        </w:rPr>
      </w:pPr>
      <w:r w:rsidRPr="00125B67">
        <w:rPr>
          <w:b/>
          <w:sz w:val="18"/>
        </w:rPr>
        <w:t>Emergency Procedures</w:t>
      </w:r>
      <w:r>
        <w:rPr>
          <w:b/>
          <w:sz w:val="18"/>
        </w:rPr>
        <w:t>:</w:t>
      </w:r>
      <w:r>
        <w:rPr>
          <w:bCs/>
          <w:sz w:val="18"/>
        </w:rPr>
        <w:t xml:space="preserve">  If required to evacuate a classroom or building</w:t>
      </w:r>
      <w:r w:rsidR="00202D73">
        <w:rPr>
          <w:bCs/>
          <w:sz w:val="18"/>
        </w:rPr>
        <w:t xml:space="preserve"> during an exami</w:t>
      </w:r>
      <w:r w:rsidR="006F7345">
        <w:rPr>
          <w:bCs/>
          <w:sz w:val="18"/>
        </w:rPr>
        <w:t>nation proctored by Inst</w:t>
      </w:r>
      <w:r w:rsidR="00202D73">
        <w:rPr>
          <w:bCs/>
          <w:sz w:val="18"/>
        </w:rPr>
        <w:t>r</w:t>
      </w:r>
      <w:r w:rsidR="006F7345">
        <w:rPr>
          <w:bCs/>
          <w:sz w:val="18"/>
        </w:rPr>
        <w:t>u</w:t>
      </w:r>
      <w:r w:rsidR="00202D73">
        <w:rPr>
          <w:bCs/>
          <w:sz w:val="18"/>
        </w:rPr>
        <w:t>ctor</w:t>
      </w:r>
      <w:r>
        <w:rPr>
          <w:bCs/>
          <w:sz w:val="18"/>
        </w:rPr>
        <w:t>, students are to proceed to a clear and safe area away from the evacuated site.  Take all personal belongings with you.  If the emergency procedure occurs during an examination, the examination may be suspended and a new examination may be given at a later date.</w:t>
      </w:r>
    </w:p>
    <w:p w:rsidR="0052010A" w:rsidRDefault="0052010A" w:rsidP="0052010A">
      <w:pPr>
        <w:pStyle w:val="BodyText"/>
        <w:tabs>
          <w:tab w:val="left" w:pos="5697"/>
        </w:tabs>
        <w:rPr>
          <w:bCs/>
          <w:sz w:val="18"/>
        </w:rPr>
      </w:pPr>
      <w:r>
        <w:rPr>
          <w:bCs/>
          <w:sz w:val="18"/>
        </w:rPr>
        <w:t xml:space="preserve">  </w:t>
      </w:r>
    </w:p>
    <w:p w:rsidR="0052010A" w:rsidRDefault="0052010A" w:rsidP="00202D73">
      <w:pPr>
        <w:pStyle w:val="BodyText"/>
        <w:tabs>
          <w:tab w:val="left" w:pos="5697"/>
        </w:tabs>
        <w:rPr>
          <w:bCs/>
          <w:sz w:val="18"/>
        </w:rPr>
      </w:pPr>
      <w:r w:rsidRPr="00125B67">
        <w:rPr>
          <w:b/>
          <w:sz w:val="18"/>
        </w:rPr>
        <w:t>General</w:t>
      </w:r>
      <w:r>
        <w:rPr>
          <w:b/>
          <w:sz w:val="18"/>
        </w:rPr>
        <w:t>:</w:t>
      </w:r>
      <w:r>
        <w:rPr>
          <w:bCs/>
          <w:sz w:val="18"/>
        </w:rPr>
        <w:t xml:space="preserve">  The course syllabus is subject to change.  </w:t>
      </w:r>
      <w:r w:rsidR="0005203B">
        <w:rPr>
          <w:bCs/>
          <w:sz w:val="18"/>
        </w:rPr>
        <w:t xml:space="preserve">In particular, use the due dates in Moodle and/or </w:t>
      </w:r>
      <w:r w:rsidR="00DF29DE">
        <w:rPr>
          <w:bCs/>
          <w:sz w:val="18"/>
        </w:rPr>
        <w:t>Connect</w:t>
      </w:r>
      <w:r w:rsidR="0005203B">
        <w:rPr>
          <w:bCs/>
          <w:sz w:val="18"/>
        </w:rPr>
        <w:t xml:space="preserve"> if different than the dates in this syllabus.  </w:t>
      </w:r>
      <w:r>
        <w:rPr>
          <w:bCs/>
          <w:sz w:val="18"/>
        </w:rPr>
        <w:t>In the event o</w:t>
      </w:r>
      <w:r w:rsidR="00202D73">
        <w:rPr>
          <w:bCs/>
          <w:sz w:val="18"/>
        </w:rPr>
        <w:t>f a change, an announcement will be made i</w:t>
      </w:r>
      <w:r w:rsidR="00AD3851">
        <w:rPr>
          <w:bCs/>
          <w:sz w:val="18"/>
        </w:rPr>
        <w:t>n Moodle</w:t>
      </w:r>
      <w:r w:rsidR="006F7345">
        <w:rPr>
          <w:bCs/>
          <w:sz w:val="18"/>
        </w:rPr>
        <w:t xml:space="preserve"> and/or Connect</w:t>
      </w:r>
      <w:r w:rsidR="00AD3851">
        <w:rPr>
          <w:bCs/>
          <w:sz w:val="18"/>
        </w:rPr>
        <w:t>,</w:t>
      </w:r>
      <w:r>
        <w:rPr>
          <w:bCs/>
          <w:sz w:val="18"/>
        </w:rPr>
        <w:t xml:space="preserve"> or through an email.  </w:t>
      </w:r>
      <w:r>
        <w:rPr>
          <w:bCs/>
          <w:sz w:val="18"/>
          <w:u w:val="single"/>
        </w:rPr>
        <w:t>It is the responsibility of the student</w:t>
      </w:r>
      <w:r>
        <w:rPr>
          <w:bCs/>
          <w:sz w:val="18"/>
        </w:rPr>
        <w:t xml:space="preserve"> to keep current and develop a clear understanding of all course policies.  </w:t>
      </w:r>
    </w:p>
    <w:p w:rsidR="00202D73" w:rsidRPr="00CA23A5" w:rsidRDefault="00202D73" w:rsidP="00202D73">
      <w:pPr>
        <w:pStyle w:val="BodyText"/>
        <w:tabs>
          <w:tab w:val="left" w:pos="5697"/>
        </w:tabs>
        <w:rPr>
          <w:b/>
          <w:sz w:val="18"/>
          <w:szCs w:val="18"/>
          <w:u w:val="single"/>
        </w:rPr>
      </w:pPr>
    </w:p>
    <w:p w:rsidR="0052010A" w:rsidRDefault="0052010A" w:rsidP="0052010A">
      <w:pPr>
        <w:pStyle w:val="BodyText"/>
        <w:outlineLvl w:val="0"/>
        <w:rPr>
          <w:sz w:val="18"/>
          <w:szCs w:val="18"/>
        </w:rPr>
      </w:pPr>
      <w:r>
        <w:rPr>
          <w:b/>
          <w:sz w:val="22"/>
          <w:szCs w:val="22"/>
          <w:u w:val="single"/>
        </w:rPr>
        <w:t>Academic Honesty:</w:t>
      </w:r>
      <w:r>
        <w:rPr>
          <w:sz w:val="18"/>
          <w:szCs w:val="18"/>
        </w:rPr>
        <w:t xml:space="preserve"> The University expects all students to represent themselves in an honest fashion.  In academic work, students are expected to present original ideas and give credit to the ideas of others.  The value of a college degree depends on the integrity of the work completed by the student.  When an </w:t>
      </w:r>
      <w:r w:rsidR="00A837B4">
        <w:rPr>
          <w:sz w:val="18"/>
          <w:szCs w:val="18"/>
        </w:rPr>
        <w:t>Instructor</w:t>
      </w:r>
      <w:r>
        <w:rPr>
          <w:sz w:val="18"/>
          <w:szCs w:val="18"/>
        </w:rPr>
        <w:t xml:space="preserve"> has convincing evidence of cheating or plagiarism, the following actions may be taken: assign a failing grade for the course in which the student cheated or </w:t>
      </w:r>
      <w:r w:rsidR="00A837B4">
        <w:rPr>
          <w:sz w:val="18"/>
          <w:szCs w:val="18"/>
        </w:rPr>
        <w:t>Instructor</w:t>
      </w:r>
      <w:r>
        <w:rPr>
          <w:sz w:val="18"/>
          <w:szCs w:val="18"/>
        </w:rPr>
        <w:t xml:space="preserve">s may choose to report the offense, the evidence, and their action to the Dean of their college or the Vice President for Academic Affairs.  If the </w:t>
      </w:r>
      <w:r w:rsidR="00A837B4">
        <w:rPr>
          <w:sz w:val="18"/>
          <w:szCs w:val="18"/>
        </w:rPr>
        <w:t>Instructor</w:t>
      </w:r>
      <w:r>
        <w:rPr>
          <w:sz w:val="18"/>
          <w:szCs w:val="18"/>
        </w:rPr>
        <w:t xml:space="preserve"> (or any other person) feels the seriousness of the offense warrants additional action, the incident may be reported to the Student Conduct Committee through the Student Support Services Office.  The Student Conduct Committee will follow procedures set out in the Student Conduct Code.  After its review of the case and a fair, unbiased hearing, the Student Conduct Committee may take disciplinary action if the student is found responsible (see Student Conduct Code for details).  </w:t>
      </w:r>
    </w:p>
    <w:p w:rsidR="0052010A" w:rsidRDefault="0052010A" w:rsidP="0052010A">
      <w:pPr>
        <w:pStyle w:val="BodyText"/>
        <w:outlineLvl w:val="0"/>
        <w:rPr>
          <w:sz w:val="18"/>
          <w:szCs w:val="18"/>
        </w:rPr>
      </w:pPr>
    </w:p>
    <w:p w:rsidR="0052010A" w:rsidRDefault="0052010A" w:rsidP="0052010A">
      <w:pPr>
        <w:pStyle w:val="BodyText"/>
        <w:outlineLvl w:val="0"/>
        <w:rPr>
          <w:sz w:val="18"/>
          <w:szCs w:val="18"/>
        </w:rPr>
      </w:pPr>
      <w:r>
        <w:rPr>
          <w:sz w:val="18"/>
          <w:szCs w:val="18"/>
        </w:rPr>
        <w:t xml:space="preserve">A student who has a course grade reduced by an </w:t>
      </w:r>
      <w:r w:rsidR="00A837B4">
        <w:rPr>
          <w:sz w:val="18"/>
          <w:szCs w:val="18"/>
        </w:rPr>
        <w:t>Instructor</w:t>
      </w:r>
      <w:r>
        <w:rPr>
          <w:sz w:val="18"/>
          <w:szCs w:val="18"/>
        </w:rPr>
        <w:t xml:space="preserve"> because of cheating or plagiarism, and who disputes the </w:t>
      </w:r>
      <w:r w:rsidR="00A837B4">
        <w:rPr>
          <w:sz w:val="18"/>
          <w:szCs w:val="18"/>
        </w:rPr>
        <w:t>Instructor</w:t>
      </w:r>
      <w:r>
        <w:rPr>
          <w:sz w:val="18"/>
          <w:szCs w:val="18"/>
        </w:rPr>
        <w:t>’s finding, may appeal the grade, but only using the Grade Appeal Policy, which states that the student must prove the grade was arbitrary, prejudicial, or in error.</w:t>
      </w:r>
    </w:p>
    <w:p w:rsidR="0052010A" w:rsidRDefault="0052010A" w:rsidP="0052010A">
      <w:pPr>
        <w:pStyle w:val="BodyText"/>
        <w:outlineLvl w:val="0"/>
        <w:rPr>
          <w:sz w:val="18"/>
          <w:szCs w:val="18"/>
        </w:rPr>
      </w:pPr>
    </w:p>
    <w:p w:rsidR="006E0CB0" w:rsidRPr="006E0CB0" w:rsidRDefault="006E0CB0" w:rsidP="006E0CB0">
      <w:pPr>
        <w:rPr>
          <w:sz w:val="18"/>
          <w:szCs w:val="18"/>
        </w:rPr>
      </w:pPr>
      <w:r w:rsidRPr="006E0CB0">
        <w:rPr>
          <w:b/>
          <w:sz w:val="22"/>
          <w:szCs w:val="22"/>
          <w:u w:val="single"/>
        </w:rPr>
        <w:lastRenderedPageBreak/>
        <w:t>Flood Policy:</w:t>
      </w:r>
      <w:r>
        <w:t xml:space="preserve"> </w:t>
      </w:r>
      <w:r w:rsidRPr="006E0CB0">
        <w:rPr>
          <w:sz w:val="18"/>
          <w:szCs w:val="18"/>
        </w:rPr>
        <w:t xml:space="preserve">In the event of short-term campus closure, and unless otherwise notified, all instructors are required to continue engaging their enrolled students in instruction by using alternative methods of interaction.  </w:t>
      </w:r>
      <w:r w:rsidR="00A9450C">
        <w:rPr>
          <w:sz w:val="18"/>
          <w:szCs w:val="18"/>
        </w:rPr>
        <w:t>For this class, t</w:t>
      </w:r>
      <w:r w:rsidRPr="006E0CB0">
        <w:rPr>
          <w:sz w:val="18"/>
          <w:szCs w:val="18"/>
        </w:rPr>
        <w:t xml:space="preserve">he methods of communication with students will be via Moodle, </w:t>
      </w:r>
      <w:r w:rsidR="006F7345">
        <w:rPr>
          <w:sz w:val="18"/>
          <w:szCs w:val="18"/>
        </w:rPr>
        <w:t xml:space="preserve">Connect, </w:t>
      </w:r>
      <w:r w:rsidRPr="006E0CB0">
        <w:rPr>
          <w:sz w:val="18"/>
          <w:szCs w:val="18"/>
        </w:rPr>
        <w:t>or email.  I would encourage students to ma</w:t>
      </w:r>
      <w:r w:rsidR="006F7345">
        <w:rPr>
          <w:sz w:val="18"/>
          <w:szCs w:val="18"/>
        </w:rPr>
        <w:t>ke sure they have access to</w:t>
      </w:r>
      <w:r w:rsidRPr="006E0CB0">
        <w:rPr>
          <w:sz w:val="18"/>
          <w:szCs w:val="18"/>
        </w:rPr>
        <w:t xml:space="preserve"> Moodle</w:t>
      </w:r>
      <w:r w:rsidR="006F7345">
        <w:rPr>
          <w:sz w:val="18"/>
          <w:szCs w:val="18"/>
        </w:rPr>
        <w:t>, Connect,</w:t>
      </w:r>
      <w:r w:rsidRPr="006E0CB0">
        <w:rPr>
          <w:sz w:val="18"/>
          <w:szCs w:val="18"/>
        </w:rPr>
        <w:t xml:space="preserve"> and email, and that they check them periodically for updates.</w:t>
      </w:r>
      <w:r>
        <w:rPr>
          <w:sz w:val="18"/>
          <w:szCs w:val="18"/>
        </w:rPr>
        <w:t xml:space="preserve"> </w:t>
      </w:r>
      <w:r w:rsidRPr="006E0CB0">
        <w:rPr>
          <w:sz w:val="18"/>
          <w:szCs w:val="18"/>
        </w:rPr>
        <w:t xml:space="preserve">Future assignments (homework, quizzes, </w:t>
      </w:r>
      <w:r w:rsidR="006F7345">
        <w:rPr>
          <w:sz w:val="18"/>
          <w:szCs w:val="18"/>
        </w:rPr>
        <w:t xml:space="preserve">examinations, </w:t>
      </w:r>
      <w:r w:rsidRPr="006E0CB0">
        <w:rPr>
          <w:sz w:val="18"/>
          <w:szCs w:val="18"/>
        </w:rPr>
        <w:t>and</w:t>
      </w:r>
      <w:r>
        <w:rPr>
          <w:sz w:val="18"/>
          <w:szCs w:val="18"/>
        </w:rPr>
        <w:t xml:space="preserve"> LearnSmart extra credits</w:t>
      </w:r>
      <w:r w:rsidRPr="006E0CB0">
        <w:rPr>
          <w:sz w:val="18"/>
          <w:szCs w:val="18"/>
        </w:rPr>
        <w:t xml:space="preserve">) will be assigned through Moodle, </w:t>
      </w:r>
      <w:r>
        <w:rPr>
          <w:sz w:val="18"/>
          <w:szCs w:val="18"/>
        </w:rPr>
        <w:t>Connect</w:t>
      </w:r>
      <w:r w:rsidRPr="006E0CB0">
        <w:rPr>
          <w:sz w:val="18"/>
          <w:szCs w:val="18"/>
        </w:rPr>
        <w:t>, and/or email.  Students will still need to complete homeworks, quizzes,</w:t>
      </w:r>
      <w:r w:rsidR="006F7345">
        <w:rPr>
          <w:sz w:val="18"/>
          <w:szCs w:val="18"/>
        </w:rPr>
        <w:t xml:space="preserve"> examinations,</w:t>
      </w:r>
      <w:r w:rsidRPr="006E0CB0">
        <w:rPr>
          <w:sz w:val="18"/>
          <w:szCs w:val="18"/>
        </w:rPr>
        <w:t xml:space="preserve"> and </w:t>
      </w:r>
      <w:r>
        <w:rPr>
          <w:sz w:val="18"/>
          <w:szCs w:val="18"/>
        </w:rPr>
        <w:t>LearnSmart extra credits</w:t>
      </w:r>
      <w:r w:rsidRPr="006E0CB0">
        <w:rPr>
          <w:sz w:val="18"/>
          <w:szCs w:val="18"/>
        </w:rPr>
        <w:t xml:space="preserve"> by the applicable dates as specified in Moodle, </w:t>
      </w:r>
      <w:r>
        <w:rPr>
          <w:sz w:val="18"/>
          <w:szCs w:val="18"/>
        </w:rPr>
        <w:t>Connect</w:t>
      </w:r>
      <w:r w:rsidRPr="006E0CB0">
        <w:rPr>
          <w:sz w:val="18"/>
          <w:szCs w:val="18"/>
        </w:rPr>
        <w:t>, and/or email.</w:t>
      </w:r>
      <w:r>
        <w:rPr>
          <w:sz w:val="18"/>
          <w:szCs w:val="18"/>
        </w:rPr>
        <w:t xml:space="preserve">  </w:t>
      </w:r>
    </w:p>
    <w:p w:rsidR="006E0CB0" w:rsidRPr="006E0CB0" w:rsidRDefault="006E0CB0" w:rsidP="006E0CB0">
      <w:pPr>
        <w:rPr>
          <w:sz w:val="18"/>
          <w:szCs w:val="18"/>
        </w:rPr>
      </w:pPr>
    </w:p>
    <w:p w:rsidR="006E0CB0" w:rsidRPr="006E0CB0" w:rsidRDefault="006E0CB0" w:rsidP="006E0CB0">
      <w:pPr>
        <w:rPr>
          <w:sz w:val="18"/>
          <w:szCs w:val="18"/>
        </w:rPr>
      </w:pPr>
      <w:r w:rsidRPr="006E0CB0">
        <w:rPr>
          <w:sz w:val="18"/>
          <w:szCs w:val="18"/>
        </w:rPr>
        <w:t>If you have not already done so, you are encouraged to sign up for the E2Campus emergency notification system (</w:t>
      </w:r>
      <w:hyperlink r:id="rId17" w:history="1">
        <w:r w:rsidRPr="006E0CB0">
          <w:rPr>
            <w:rStyle w:val="Hyperlink"/>
            <w:sz w:val="18"/>
            <w:szCs w:val="18"/>
          </w:rPr>
          <w:t>http://www.mnstate.edu/security/</w:t>
        </w:r>
      </w:hyperlink>
      <w:r w:rsidRPr="006E0CB0">
        <w:rPr>
          <w:sz w:val="18"/>
          <w:szCs w:val="18"/>
        </w:rPr>
        <w:t>) which will be used to notify students about class cancellations and other emergency-related information.</w:t>
      </w:r>
    </w:p>
    <w:p w:rsidR="005D6192" w:rsidRPr="005D6192" w:rsidRDefault="005D6192" w:rsidP="0052010A">
      <w:pPr>
        <w:pStyle w:val="BodyText"/>
        <w:outlineLvl w:val="0"/>
        <w:rPr>
          <w:b/>
          <w:sz w:val="18"/>
          <w:szCs w:val="18"/>
          <w:u w:val="single"/>
        </w:rPr>
      </w:pPr>
    </w:p>
    <w:p w:rsidR="0052010A" w:rsidRDefault="0052010A" w:rsidP="0052010A">
      <w:pPr>
        <w:pStyle w:val="BodyText"/>
        <w:outlineLvl w:val="0"/>
        <w:rPr>
          <w:sz w:val="18"/>
          <w:szCs w:val="18"/>
        </w:rPr>
      </w:pPr>
      <w:r>
        <w:rPr>
          <w:b/>
          <w:sz w:val="22"/>
          <w:szCs w:val="22"/>
          <w:u w:val="single"/>
        </w:rPr>
        <w:t xml:space="preserve">Special </w:t>
      </w:r>
      <w:r w:rsidR="00502776">
        <w:rPr>
          <w:b/>
          <w:sz w:val="22"/>
          <w:szCs w:val="22"/>
          <w:u w:val="single"/>
        </w:rPr>
        <w:t>Accommodations</w:t>
      </w:r>
      <w:r>
        <w:rPr>
          <w:b/>
          <w:sz w:val="22"/>
          <w:szCs w:val="22"/>
          <w:u w:val="single"/>
        </w:rPr>
        <w:t>:</w:t>
      </w:r>
      <w:r>
        <w:rPr>
          <w:sz w:val="18"/>
          <w:szCs w:val="18"/>
        </w:rPr>
        <w:t xml:space="preserve"> Students with disabilities who believe they may need an accommodation in this class are encouraged to contact Greg Toutges, Coordinator of</w:t>
      </w:r>
      <w:r w:rsidR="00CD4E28">
        <w:rPr>
          <w:sz w:val="18"/>
          <w:szCs w:val="18"/>
        </w:rPr>
        <w:t xml:space="preserve"> Disability Services at 477-431</w:t>
      </w:r>
      <w:r w:rsidR="00A9450C">
        <w:rPr>
          <w:sz w:val="18"/>
          <w:szCs w:val="18"/>
        </w:rPr>
        <w:t>8</w:t>
      </w:r>
      <w:r w:rsidR="00CD4E28">
        <w:rPr>
          <w:sz w:val="18"/>
          <w:szCs w:val="18"/>
        </w:rPr>
        <w:t xml:space="preserve"> (Voice), 1-800-627-3529 (MRS/TTY)</w:t>
      </w:r>
      <w:r>
        <w:rPr>
          <w:sz w:val="18"/>
          <w:szCs w:val="18"/>
        </w:rPr>
        <w:t xml:space="preserve">, </w:t>
      </w:r>
      <w:hyperlink r:id="rId18" w:history="1">
        <w:r w:rsidR="007E310D" w:rsidRPr="00996082">
          <w:rPr>
            <w:rStyle w:val="Hyperlink"/>
            <w:sz w:val="18"/>
            <w:szCs w:val="18"/>
          </w:rPr>
          <w:t>toutges@mnstate.edu</w:t>
        </w:r>
      </w:hyperlink>
      <w:r w:rsidR="007E310D">
        <w:rPr>
          <w:sz w:val="18"/>
          <w:szCs w:val="18"/>
        </w:rPr>
        <w:t xml:space="preserve">, </w:t>
      </w:r>
      <w:r w:rsidR="00CD4E28">
        <w:rPr>
          <w:sz w:val="18"/>
          <w:szCs w:val="18"/>
        </w:rPr>
        <w:t>Flora Frick 154C</w:t>
      </w:r>
      <w:r w:rsidR="00A9450C">
        <w:rPr>
          <w:sz w:val="18"/>
          <w:szCs w:val="18"/>
        </w:rPr>
        <w:t>,</w:t>
      </w:r>
      <w:r>
        <w:rPr>
          <w:sz w:val="18"/>
          <w:szCs w:val="18"/>
        </w:rPr>
        <w:t xml:space="preserve"> as soon as possible to ensure that accommodations are implemented in a timely fashion.</w:t>
      </w:r>
    </w:p>
    <w:p w:rsidR="0052010A" w:rsidRDefault="0052010A" w:rsidP="0052010A">
      <w:pPr>
        <w:pStyle w:val="BodyText"/>
        <w:jc w:val="center"/>
        <w:outlineLvl w:val="0"/>
        <w:rPr>
          <w:sz w:val="18"/>
          <w:szCs w:val="18"/>
        </w:rPr>
      </w:pPr>
    </w:p>
    <w:p w:rsidR="0052010A" w:rsidRDefault="0052010A" w:rsidP="005D6192">
      <w:pPr>
        <w:pStyle w:val="Title"/>
        <w:jc w:val="left"/>
        <w:outlineLvl w:val="0"/>
        <w:rPr>
          <w:b w:val="0"/>
          <w:bCs w:val="0"/>
          <w:sz w:val="22"/>
          <w:szCs w:val="22"/>
          <w:u w:val="single"/>
        </w:rPr>
      </w:pPr>
      <w:r w:rsidRPr="0005224D">
        <w:rPr>
          <w:b w:val="0"/>
          <w:sz w:val="18"/>
          <w:szCs w:val="18"/>
        </w:rPr>
        <w:t>I hope you have an enjoyable learning experience</w:t>
      </w:r>
      <w:r>
        <w:rPr>
          <w:b w:val="0"/>
          <w:sz w:val="18"/>
          <w:szCs w:val="18"/>
        </w:rPr>
        <w:t>.  G</w:t>
      </w:r>
      <w:r w:rsidRPr="0005224D">
        <w:rPr>
          <w:b w:val="0"/>
          <w:sz w:val="18"/>
          <w:szCs w:val="18"/>
        </w:rPr>
        <w:t>ood luck!</w:t>
      </w:r>
    </w:p>
    <w:sectPr w:rsidR="0052010A" w:rsidSect="00902B32">
      <w:footerReference w:type="even" r:id="rId19"/>
      <w:footerReference w:type="default" r:id="rId20"/>
      <w:pgSz w:w="12240" w:h="15840" w:code="1"/>
      <w:pgMar w:top="446" w:right="446" w:bottom="144" w:left="54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F59" w:rsidRDefault="00917F59">
      <w:r>
        <w:separator/>
      </w:r>
    </w:p>
  </w:endnote>
  <w:endnote w:type="continuationSeparator" w:id="0">
    <w:p w:rsidR="00917F59" w:rsidRDefault="00917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D73" w:rsidRDefault="00E3643C">
    <w:pPr>
      <w:pStyle w:val="Footer"/>
      <w:framePr w:wrap="around" w:vAnchor="text" w:hAnchor="margin" w:xAlign="center" w:y="1"/>
      <w:rPr>
        <w:rStyle w:val="PageNumber"/>
      </w:rPr>
    </w:pPr>
    <w:r>
      <w:rPr>
        <w:rStyle w:val="PageNumber"/>
      </w:rPr>
      <w:fldChar w:fldCharType="begin"/>
    </w:r>
    <w:r w:rsidR="00202D73">
      <w:rPr>
        <w:rStyle w:val="PageNumber"/>
      </w:rPr>
      <w:instrText xml:space="preserve">PAGE  </w:instrText>
    </w:r>
    <w:r>
      <w:rPr>
        <w:rStyle w:val="PageNumber"/>
      </w:rPr>
      <w:fldChar w:fldCharType="separate"/>
    </w:r>
    <w:r w:rsidR="00202D73">
      <w:rPr>
        <w:rStyle w:val="PageNumber"/>
        <w:noProof/>
      </w:rPr>
      <w:t>4</w:t>
    </w:r>
    <w:r>
      <w:rPr>
        <w:rStyle w:val="PageNumber"/>
      </w:rPr>
      <w:fldChar w:fldCharType="end"/>
    </w:r>
  </w:p>
  <w:p w:rsidR="00202D73" w:rsidRDefault="00202D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D73" w:rsidRDefault="00E3643C">
    <w:pPr>
      <w:pStyle w:val="Footer"/>
      <w:framePr w:wrap="around" w:vAnchor="text" w:hAnchor="margin" w:xAlign="center" w:y="1"/>
      <w:rPr>
        <w:rStyle w:val="PageNumber"/>
        <w:sz w:val="18"/>
      </w:rPr>
    </w:pPr>
    <w:r>
      <w:rPr>
        <w:rStyle w:val="PageNumber"/>
        <w:sz w:val="18"/>
      </w:rPr>
      <w:fldChar w:fldCharType="begin"/>
    </w:r>
    <w:r w:rsidR="00202D73">
      <w:rPr>
        <w:rStyle w:val="PageNumber"/>
        <w:sz w:val="18"/>
      </w:rPr>
      <w:instrText xml:space="preserve">PAGE  </w:instrText>
    </w:r>
    <w:r>
      <w:rPr>
        <w:rStyle w:val="PageNumber"/>
        <w:sz w:val="18"/>
      </w:rPr>
      <w:fldChar w:fldCharType="separate"/>
    </w:r>
    <w:r w:rsidR="00584A20">
      <w:rPr>
        <w:rStyle w:val="PageNumber"/>
        <w:noProof/>
        <w:sz w:val="18"/>
      </w:rPr>
      <w:t>2</w:t>
    </w:r>
    <w:r>
      <w:rPr>
        <w:rStyle w:val="PageNumber"/>
        <w:sz w:val="18"/>
      </w:rPr>
      <w:fldChar w:fldCharType="end"/>
    </w:r>
  </w:p>
  <w:p w:rsidR="00202D73" w:rsidRDefault="00202D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F59" w:rsidRDefault="00917F59">
      <w:r>
        <w:separator/>
      </w:r>
    </w:p>
  </w:footnote>
  <w:footnote w:type="continuationSeparator" w:id="0">
    <w:p w:rsidR="00917F59" w:rsidRDefault="00917F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337"/>
    <w:multiLevelType w:val="hybridMultilevel"/>
    <w:tmpl w:val="D46A6F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D44A8"/>
    <w:multiLevelType w:val="hybridMultilevel"/>
    <w:tmpl w:val="51FC7F86"/>
    <w:lvl w:ilvl="0" w:tplc="862815D8">
      <w:start w:val="3"/>
      <w:numFmt w:val="decimal"/>
      <w:lvlText w:val="%1."/>
      <w:lvlJc w:val="left"/>
      <w:pPr>
        <w:tabs>
          <w:tab w:val="num" w:pos="2040"/>
        </w:tabs>
        <w:ind w:left="2040" w:hanging="3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2">
    <w:nsid w:val="075F0ACE"/>
    <w:multiLevelType w:val="hybridMultilevel"/>
    <w:tmpl w:val="49640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93981"/>
    <w:multiLevelType w:val="hybridMultilevel"/>
    <w:tmpl w:val="9AB48A0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8D0599"/>
    <w:multiLevelType w:val="hybridMultilevel"/>
    <w:tmpl w:val="FB5A4E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C3181D"/>
    <w:multiLevelType w:val="hybridMultilevel"/>
    <w:tmpl w:val="646CF916"/>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897EC7"/>
    <w:multiLevelType w:val="hybridMultilevel"/>
    <w:tmpl w:val="D9D8CC44"/>
    <w:lvl w:ilvl="0" w:tplc="63D8EB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74B758A"/>
    <w:multiLevelType w:val="hybridMultilevel"/>
    <w:tmpl w:val="27A410CA"/>
    <w:lvl w:ilvl="0" w:tplc="3E84AE7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8">
    <w:nsid w:val="3C891136"/>
    <w:multiLevelType w:val="multilevel"/>
    <w:tmpl w:val="D3E811F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4DA3392C"/>
    <w:multiLevelType w:val="hybridMultilevel"/>
    <w:tmpl w:val="BC14EBCE"/>
    <w:lvl w:ilvl="0" w:tplc="F348941E">
      <w:start w:val="3"/>
      <w:numFmt w:val="decimal"/>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10">
    <w:nsid w:val="4E0314CC"/>
    <w:multiLevelType w:val="hybridMultilevel"/>
    <w:tmpl w:val="93C6A44E"/>
    <w:lvl w:ilvl="0" w:tplc="6C661B9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57E538B9"/>
    <w:multiLevelType w:val="hybridMultilevel"/>
    <w:tmpl w:val="5DFE729A"/>
    <w:lvl w:ilvl="0" w:tplc="7BA6F8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5E606BD"/>
    <w:multiLevelType w:val="hybridMultilevel"/>
    <w:tmpl w:val="4E02F6E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6ED5FE1"/>
    <w:multiLevelType w:val="hybridMultilevel"/>
    <w:tmpl w:val="1C1A64EE"/>
    <w:lvl w:ilvl="0" w:tplc="687E2AC4">
      <w:start w:val="1"/>
      <w:numFmt w:val="decimal"/>
      <w:lvlText w:val="%1."/>
      <w:lvlJc w:val="left"/>
      <w:pPr>
        <w:tabs>
          <w:tab w:val="num" w:pos="720"/>
        </w:tabs>
        <w:ind w:left="720" w:hanging="360"/>
      </w:pPr>
      <w:rPr>
        <w:rFonts w:ascii="Arial" w:hAnsi="Arial" w:cs="Arial"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A5E7260"/>
    <w:multiLevelType w:val="hybridMultilevel"/>
    <w:tmpl w:val="24B0CEEA"/>
    <w:lvl w:ilvl="0" w:tplc="646E277A">
      <w:start w:val="1"/>
      <w:numFmt w:val="decimal"/>
      <w:lvlText w:val="%1."/>
      <w:lvlJc w:val="left"/>
      <w:pPr>
        <w:tabs>
          <w:tab w:val="num" w:pos="720"/>
        </w:tabs>
        <w:ind w:left="720" w:hanging="360"/>
      </w:pPr>
      <w:rPr>
        <w:rFonts w:ascii="Arial" w:hAnsi="Arial" w:cs="Arial"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345DA2"/>
    <w:multiLevelType w:val="hybridMultilevel"/>
    <w:tmpl w:val="EF484E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6CB3636E"/>
    <w:multiLevelType w:val="hybridMultilevel"/>
    <w:tmpl w:val="596633FE"/>
    <w:lvl w:ilvl="0" w:tplc="EFB0BA52">
      <w:start w:val="3"/>
      <w:numFmt w:val="decimal"/>
      <w:lvlText w:val="%1."/>
      <w:lvlJc w:val="left"/>
      <w:pPr>
        <w:tabs>
          <w:tab w:val="num" w:pos="2130"/>
        </w:tabs>
        <w:ind w:left="2130" w:hanging="36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17">
    <w:nsid w:val="6E172E03"/>
    <w:multiLevelType w:val="hybridMultilevel"/>
    <w:tmpl w:val="6DC22262"/>
    <w:lvl w:ilvl="0" w:tplc="2348D8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6DD5985"/>
    <w:multiLevelType w:val="hybridMultilevel"/>
    <w:tmpl w:val="B0B24E52"/>
    <w:lvl w:ilvl="0" w:tplc="C7A6A370">
      <w:start w:val="3"/>
      <w:numFmt w:val="decimal"/>
      <w:lvlText w:val="%1."/>
      <w:lvlJc w:val="left"/>
      <w:pPr>
        <w:tabs>
          <w:tab w:val="num" w:pos="2130"/>
        </w:tabs>
        <w:ind w:left="2130" w:hanging="36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num w:numId="1">
    <w:abstractNumId w:val="10"/>
  </w:num>
  <w:num w:numId="2">
    <w:abstractNumId w:val="17"/>
  </w:num>
  <w:num w:numId="3">
    <w:abstractNumId w:val="6"/>
  </w:num>
  <w:num w:numId="4">
    <w:abstractNumId w:val="7"/>
  </w:num>
  <w:num w:numId="5">
    <w:abstractNumId w:val="11"/>
  </w:num>
  <w:num w:numId="6">
    <w:abstractNumId w:val="1"/>
  </w:num>
  <w:num w:numId="7">
    <w:abstractNumId w:val="9"/>
  </w:num>
  <w:num w:numId="8">
    <w:abstractNumId w:val="16"/>
  </w:num>
  <w:num w:numId="9">
    <w:abstractNumId w:val="18"/>
  </w:num>
  <w:num w:numId="10">
    <w:abstractNumId w:val="15"/>
  </w:num>
  <w:num w:numId="11">
    <w:abstractNumId w:val="8"/>
  </w:num>
  <w:num w:numId="12">
    <w:abstractNumId w:val="2"/>
  </w:num>
  <w:num w:numId="13">
    <w:abstractNumId w:val="14"/>
  </w:num>
  <w:num w:numId="14">
    <w:abstractNumId w:val="12"/>
  </w:num>
  <w:num w:numId="15">
    <w:abstractNumId w:val="3"/>
  </w:num>
  <w:num w:numId="16">
    <w:abstractNumId w:val="5"/>
  </w:num>
  <w:num w:numId="17">
    <w:abstractNumId w:val="0"/>
  </w:num>
  <w:num w:numId="18">
    <w:abstractNumId w:val="4"/>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removePersonalInformation/>
  <w:removeDateAndTime/>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84C82"/>
    <w:rsid w:val="00006178"/>
    <w:rsid w:val="00021948"/>
    <w:rsid w:val="00032DF7"/>
    <w:rsid w:val="000347B6"/>
    <w:rsid w:val="00034F0F"/>
    <w:rsid w:val="000379E5"/>
    <w:rsid w:val="00046196"/>
    <w:rsid w:val="000463C5"/>
    <w:rsid w:val="0005203B"/>
    <w:rsid w:val="000521E6"/>
    <w:rsid w:val="0005224D"/>
    <w:rsid w:val="00053435"/>
    <w:rsid w:val="000630C5"/>
    <w:rsid w:val="000647DB"/>
    <w:rsid w:val="0007655D"/>
    <w:rsid w:val="00082E60"/>
    <w:rsid w:val="0008472D"/>
    <w:rsid w:val="00084BAD"/>
    <w:rsid w:val="00085362"/>
    <w:rsid w:val="00093A02"/>
    <w:rsid w:val="00097FDC"/>
    <w:rsid w:val="000A23E7"/>
    <w:rsid w:val="000A35D8"/>
    <w:rsid w:val="000B0E30"/>
    <w:rsid w:val="000B3727"/>
    <w:rsid w:val="000B451F"/>
    <w:rsid w:val="000B47D9"/>
    <w:rsid w:val="000C51ED"/>
    <w:rsid w:val="000D3745"/>
    <w:rsid w:val="000E5D7A"/>
    <w:rsid w:val="000F426D"/>
    <w:rsid w:val="001007A7"/>
    <w:rsid w:val="00100917"/>
    <w:rsid w:val="00100DC5"/>
    <w:rsid w:val="00104D9D"/>
    <w:rsid w:val="00112D01"/>
    <w:rsid w:val="00113DF7"/>
    <w:rsid w:val="00120D58"/>
    <w:rsid w:val="00121DB8"/>
    <w:rsid w:val="001251F1"/>
    <w:rsid w:val="00125B67"/>
    <w:rsid w:val="0013673F"/>
    <w:rsid w:val="00153E40"/>
    <w:rsid w:val="00160817"/>
    <w:rsid w:val="00163041"/>
    <w:rsid w:val="0017387A"/>
    <w:rsid w:val="0018051C"/>
    <w:rsid w:val="001822BF"/>
    <w:rsid w:val="0018366F"/>
    <w:rsid w:val="001911AD"/>
    <w:rsid w:val="00191C6D"/>
    <w:rsid w:val="00191DD3"/>
    <w:rsid w:val="00192683"/>
    <w:rsid w:val="001927EC"/>
    <w:rsid w:val="001A36C9"/>
    <w:rsid w:val="001A6BF6"/>
    <w:rsid w:val="001A7CA4"/>
    <w:rsid w:val="001A7F74"/>
    <w:rsid w:val="001C3B65"/>
    <w:rsid w:val="001C4B05"/>
    <w:rsid w:val="001D05E0"/>
    <w:rsid w:val="001D1F16"/>
    <w:rsid w:val="001D5B47"/>
    <w:rsid w:val="001D7A3A"/>
    <w:rsid w:val="001E4EFD"/>
    <w:rsid w:val="001E56A2"/>
    <w:rsid w:val="001E5A52"/>
    <w:rsid w:val="001E5BB3"/>
    <w:rsid w:val="001E745A"/>
    <w:rsid w:val="001F225F"/>
    <w:rsid w:val="001F3A23"/>
    <w:rsid w:val="001F4650"/>
    <w:rsid w:val="001F575E"/>
    <w:rsid w:val="00202D73"/>
    <w:rsid w:val="00205336"/>
    <w:rsid w:val="00215D11"/>
    <w:rsid w:val="00220EC1"/>
    <w:rsid w:val="00223B53"/>
    <w:rsid w:val="00225680"/>
    <w:rsid w:val="00226132"/>
    <w:rsid w:val="002303EE"/>
    <w:rsid w:val="00231679"/>
    <w:rsid w:val="00237A69"/>
    <w:rsid w:val="0024398B"/>
    <w:rsid w:val="00250F5E"/>
    <w:rsid w:val="00255165"/>
    <w:rsid w:val="002622AB"/>
    <w:rsid w:val="00262753"/>
    <w:rsid w:val="002652A3"/>
    <w:rsid w:val="002739C8"/>
    <w:rsid w:val="00282CC3"/>
    <w:rsid w:val="00282EBB"/>
    <w:rsid w:val="002916F8"/>
    <w:rsid w:val="00291B21"/>
    <w:rsid w:val="00294BD9"/>
    <w:rsid w:val="002955EE"/>
    <w:rsid w:val="002965DE"/>
    <w:rsid w:val="002A152C"/>
    <w:rsid w:val="002B23ED"/>
    <w:rsid w:val="002B5DA4"/>
    <w:rsid w:val="002C28CA"/>
    <w:rsid w:val="002C4435"/>
    <w:rsid w:val="002C4F14"/>
    <w:rsid w:val="002D3D64"/>
    <w:rsid w:val="002D6498"/>
    <w:rsid w:val="002E1F14"/>
    <w:rsid w:val="002F0C23"/>
    <w:rsid w:val="002F1490"/>
    <w:rsid w:val="002F1510"/>
    <w:rsid w:val="002F1CD5"/>
    <w:rsid w:val="002F41EF"/>
    <w:rsid w:val="00301635"/>
    <w:rsid w:val="00304023"/>
    <w:rsid w:val="00304BE8"/>
    <w:rsid w:val="003062E3"/>
    <w:rsid w:val="00314FB8"/>
    <w:rsid w:val="0032155E"/>
    <w:rsid w:val="0032541B"/>
    <w:rsid w:val="003279C3"/>
    <w:rsid w:val="003313F2"/>
    <w:rsid w:val="00332197"/>
    <w:rsid w:val="00336F30"/>
    <w:rsid w:val="003439C1"/>
    <w:rsid w:val="00360F43"/>
    <w:rsid w:val="003612FB"/>
    <w:rsid w:val="00364E41"/>
    <w:rsid w:val="00374256"/>
    <w:rsid w:val="00384234"/>
    <w:rsid w:val="00393FF3"/>
    <w:rsid w:val="003941F1"/>
    <w:rsid w:val="003974DD"/>
    <w:rsid w:val="003A0AB5"/>
    <w:rsid w:val="003A2533"/>
    <w:rsid w:val="003A56EC"/>
    <w:rsid w:val="003A604C"/>
    <w:rsid w:val="003B1197"/>
    <w:rsid w:val="003B16CE"/>
    <w:rsid w:val="003B7311"/>
    <w:rsid w:val="003C49B9"/>
    <w:rsid w:val="003C5EC4"/>
    <w:rsid w:val="003C6056"/>
    <w:rsid w:val="003C6A3F"/>
    <w:rsid w:val="003D23A5"/>
    <w:rsid w:val="003E78F8"/>
    <w:rsid w:val="003F2A37"/>
    <w:rsid w:val="00412D9A"/>
    <w:rsid w:val="00414D8B"/>
    <w:rsid w:val="0042253F"/>
    <w:rsid w:val="00423FA5"/>
    <w:rsid w:val="00427B22"/>
    <w:rsid w:val="0043095D"/>
    <w:rsid w:val="00450DA9"/>
    <w:rsid w:val="00451E19"/>
    <w:rsid w:val="004575E0"/>
    <w:rsid w:val="00464D23"/>
    <w:rsid w:val="004779D7"/>
    <w:rsid w:val="004902B6"/>
    <w:rsid w:val="00490E83"/>
    <w:rsid w:val="00491013"/>
    <w:rsid w:val="004A43DC"/>
    <w:rsid w:val="004B2747"/>
    <w:rsid w:val="004B356A"/>
    <w:rsid w:val="004B7B92"/>
    <w:rsid w:val="004C3EE1"/>
    <w:rsid w:val="004C5422"/>
    <w:rsid w:val="004D1409"/>
    <w:rsid w:val="004D1627"/>
    <w:rsid w:val="004D2E7B"/>
    <w:rsid w:val="004D333C"/>
    <w:rsid w:val="004D474D"/>
    <w:rsid w:val="004D784D"/>
    <w:rsid w:val="004E3AE8"/>
    <w:rsid w:val="004E3D63"/>
    <w:rsid w:val="004F0861"/>
    <w:rsid w:val="004F1A8C"/>
    <w:rsid w:val="00502776"/>
    <w:rsid w:val="005069C2"/>
    <w:rsid w:val="005118CC"/>
    <w:rsid w:val="00511DF6"/>
    <w:rsid w:val="00512B0C"/>
    <w:rsid w:val="0052010A"/>
    <w:rsid w:val="0052380C"/>
    <w:rsid w:val="005240F0"/>
    <w:rsid w:val="005276E5"/>
    <w:rsid w:val="0054011E"/>
    <w:rsid w:val="00542869"/>
    <w:rsid w:val="00553879"/>
    <w:rsid w:val="0055434B"/>
    <w:rsid w:val="0056538B"/>
    <w:rsid w:val="00574BC8"/>
    <w:rsid w:val="00581A35"/>
    <w:rsid w:val="00584A20"/>
    <w:rsid w:val="00585662"/>
    <w:rsid w:val="005929D9"/>
    <w:rsid w:val="005A1EA0"/>
    <w:rsid w:val="005A39F2"/>
    <w:rsid w:val="005A3F0C"/>
    <w:rsid w:val="005B456D"/>
    <w:rsid w:val="005B517A"/>
    <w:rsid w:val="005B6E0E"/>
    <w:rsid w:val="005B7489"/>
    <w:rsid w:val="005C097E"/>
    <w:rsid w:val="005C18D9"/>
    <w:rsid w:val="005C19A8"/>
    <w:rsid w:val="005C2A53"/>
    <w:rsid w:val="005C3945"/>
    <w:rsid w:val="005C777C"/>
    <w:rsid w:val="005D5240"/>
    <w:rsid w:val="005D5C59"/>
    <w:rsid w:val="005D6192"/>
    <w:rsid w:val="005D649F"/>
    <w:rsid w:val="005E2D10"/>
    <w:rsid w:val="005E37EC"/>
    <w:rsid w:val="005E5038"/>
    <w:rsid w:val="005F3CFB"/>
    <w:rsid w:val="005F6691"/>
    <w:rsid w:val="006053A2"/>
    <w:rsid w:val="0061324E"/>
    <w:rsid w:val="00613621"/>
    <w:rsid w:val="00613C22"/>
    <w:rsid w:val="00614B12"/>
    <w:rsid w:val="006272A8"/>
    <w:rsid w:val="00627BA1"/>
    <w:rsid w:val="00630B66"/>
    <w:rsid w:val="0063228B"/>
    <w:rsid w:val="006407D6"/>
    <w:rsid w:val="006428BB"/>
    <w:rsid w:val="00644807"/>
    <w:rsid w:val="006448D6"/>
    <w:rsid w:val="00646681"/>
    <w:rsid w:val="00650991"/>
    <w:rsid w:val="00655F4C"/>
    <w:rsid w:val="00656C07"/>
    <w:rsid w:val="00662FD4"/>
    <w:rsid w:val="00663A8B"/>
    <w:rsid w:val="00670B1A"/>
    <w:rsid w:val="0067458D"/>
    <w:rsid w:val="00680A08"/>
    <w:rsid w:val="006A1017"/>
    <w:rsid w:val="006A4091"/>
    <w:rsid w:val="006A4F93"/>
    <w:rsid w:val="006A55DF"/>
    <w:rsid w:val="006B2040"/>
    <w:rsid w:val="006C2A00"/>
    <w:rsid w:val="006C4E3B"/>
    <w:rsid w:val="006C68FA"/>
    <w:rsid w:val="006D3503"/>
    <w:rsid w:val="006E0CB0"/>
    <w:rsid w:val="006F3027"/>
    <w:rsid w:val="006F3D40"/>
    <w:rsid w:val="006F7345"/>
    <w:rsid w:val="006F78B7"/>
    <w:rsid w:val="00700AE9"/>
    <w:rsid w:val="00701FFB"/>
    <w:rsid w:val="00702C26"/>
    <w:rsid w:val="00707213"/>
    <w:rsid w:val="00707B24"/>
    <w:rsid w:val="00711E68"/>
    <w:rsid w:val="007127E7"/>
    <w:rsid w:val="00712899"/>
    <w:rsid w:val="00715172"/>
    <w:rsid w:val="00716605"/>
    <w:rsid w:val="007208A1"/>
    <w:rsid w:val="00727093"/>
    <w:rsid w:val="007312FE"/>
    <w:rsid w:val="00734421"/>
    <w:rsid w:val="007357D6"/>
    <w:rsid w:val="00737E81"/>
    <w:rsid w:val="007445CA"/>
    <w:rsid w:val="00744F4B"/>
    <w:rsid w:val="00746052"/>
    <w:rsid w:val="00746928"/>
    <w:rsid w:val="00753E86"/>
    <w:rsid w:val="007543F2"/>
    <w:rsid w:val="0075778A"/>
    <w:rsid w:val="007635F4"/>
    <w:rsid w:val="007701DE"/>
    <w:rsid w:val="00777C62"/>
    <w:rsid w:val="00780091"/>
    <w:rsid w:val="00781210"/>
    <w:rsid w:val="00795A01"/>
    <w:rsid w:val="007A109E"/>
    <w:rsid w:val="007A584B"/>
    <w:rsid w:val="007B2A9F"/>
    <w:rsid w:val="007D0506"/>
    <w:rsid w:val="007D2AC1"/>
    <w:rsid w:val="007E310D"/>
    <w:rsid w:val="007F0903"/>
    <w:rsid w:val="00801310"/>
    <w:rsid w:val="00805858"/>
    <w:rsid w:val="00810E99"/>
    <w:rsid w:val="008210D8"/>
    <w:rsid w:val="008211B4"/>
    <w:rsid w:val="00830F38"/>
    <w:rsid w:val="008356C8"/>
    <w:rsid w:val="00854999"/>
    <w:rsid w:val="00857FBB"/>
    <w:rsid w:val="008764CC"/>
    <w:rsid w:val="00880153"/>
    <w:rsid w:val="00883178"/>
    <w:rsid w:val="00885F67"/>
    <w:rsid w:val="008A3573"/>
    <w:rsid w:val="008B7AFB"/>
    <w:rsid w:val="008B7D6F"/>
    <w:rsid w:val="008C2AE9"/>
    <w:rsid w:val="008C5029"/>
    <w:rsid w:val="008C61BF"/>
    <w:rsid w:val="008E1A50"/>
    <w:rsid w:val="008E20EB"/>
    <w:rsid w:val="008E2F68"/>
    <w:rsid w:val="008E5693"/>
    <w:rsid w:val="008F03E9"/>
    <w:rsid w:val="008F16E1"/>
    <w:rsid w:val="008F265E"/>
    <w:rsid w:val="008F7317"/>
    <w:rsid w:val="008F794B"/>
    <w:rsid w:val="00901100"/>
    <w:rsid w:val="00902B32"/>
    <w:rsid w:val="00904ECE"/>
    <w:rsid w:val="00905344"/>
    <w:rsid w:val="009074D1"/>
    <w:rsid w:val="009114F6"/>
    <w:rsid w:val="00913170"/>
    <w:rsid w:val="009153A3"/>
    <w:rsid w:val="009154B3"/>
    <w:rsid w:val="00917F59"/>
    <w:rsid w:val="00921266"/>
    <w:rsid w:val="00921B55"/>
    <w:rsid w:val="00921DFB"/>
    <w:rsid w:val="009240F2"/>
    <w:rsid w:val="009243C8"/>
    <w:rsid w:val="00925EFA"/>
    <w:rsid w:val="00953E48"/>
    <w:rsid w:val="009542C1"/>
    <w:rsid w:val="00954915"/>
    <w:rsid w:val="00955977"/>
    <w:rsid w:val="00955BA2"/>
    <w:rsid w:val="00960ADF"/>
    <w:rsid w:val="00964A22"/>
    <w:rsid w:val="009660F2"/>
    <w:rsid w:val="009676DA"/>
    <w:rsid w:val="00971000"/>
    <w:rsid w:val="00973659"/>
    <w:rsid w:val="009853C5"/>
    <w:rsid w:val="00987B5D"/>
    <w:rsid w:val="00990ABD"/>
    <w:rsid w:val="00991A77"/>
    <w:rsid w:val="0099684E"/>
    <w:rsid w:val="00997202"/>
    <w:rsid w:val="009B3C8E"/>
    <w:rsid w:val="009B5E80"/>
    <w:rsid w:val="009B6741"/>
    <w:rsid w:val="009C2AD7"/>
    <w:rsid w:val="009C4C16"/>
    <w:rsid w:val="009C697B"/>
    <w:rsid w:val="009D003C"/>
    <w:rsid w:val="009D14B0"/>
    <w:rsid w:val="009D14D6"/>
    <w:rsid w:val="009E1DFB"/>
    <w:rsid w:val="009E4447"/>
    <w:rsid w:val="009E5058"/>
    <w:rsid w:val="009F4C1D"/>
    <w:rsid w:val="00A11838"/>
    <w:rsid w:val="00A204F0"/>
    <w:rsid w:val="00A20CF4"/>
    <w:rsid w:val="00A24ECF"/>
    <w:rsid w:val="00A254C1"/>
    <w:rsid w:val="00A2587A"/>
    <w:rsid w:val="00A32D87"/>
    <w:rsid w:val="00A351D0"/>
    <w:rsid w:val="00A35FAE"/>
    <w:rsid w:val="00A36C2E"/>
    <w:rsid w:val="00A37D98"/>
    <w:rsid w:val="00A42C0B"/>
    <w:rsid w:val="00A46933"/>
    <w:rsid w:val="00A47500"/>
    <w:rsid w:val="00A51870"/>
    <w:rsid w:val="00A522EC"/>
    <w:rsid w:val="00A522F2"/>
    <w:rsid w:val="00A52ED1"/>
    <w:rsid w:val="00A547BC"/>
    <w:rsid w:val="00A567AE"/>
    <w:rsid w:val="00A67580"/>
    <w:rsid w:val="00A7103E"/>
    <w:rsid w:val="00A734B1"/>
    <w:rsid w:val="00A76822"/>
    <w:rsid w:val="00A76D41"/>
    <w:rsid w:val="00A837B4"/>
    <w:rsid w:val="00A857D3"/>
    <w:rsid w:val="00A90ECE"/>
    <w:rsid w:val="00A9450C"/>
    <w:rsid w:val="00A94D08"/>
    <w:rsid w:val="00A957C6"/>
    <w:rsid w:val="00A9658F"/>
    <w:rsid w:val="00AA3CEB"/>
    <w:rsid w:val="00AA5B96"/>
    <w:rsid w:val="00AB0148"/>
    <w:rsid w:val="00AB1F90"/>
    <w:rsid w:val="00AB24EC"/>
    <w:rsid w:val="00AB43AC"/>
    <w:rsid w:val="00AB5C19"/>
    <w:rsid w:val="00AB779B"/>
    <w:rsid w:val="00AC6626"/>
    <w:rsid w:val="00AC7CF6"/>
    <w:rsid w:val="00AD3851"/>
    <w:rsid w:val="00AD6313"/>
    <w:rsid w:val="00AD769A"/>
    <w:rsid w:val="00AE1E0F"/>
    <w:rsid w:val="00AE3B34"/>
    <w:rsid w:val="00AE43CF"/>
    <w:rsid w:val="00AE5CB7"/>
    <w:rsid w:val="00AF4EF6"/>
    <w:rsid w:val="00B06087"/>
    <w:rsid w:val="00B10885"/>
    <w:rsid w:val="00B17976"/>
    <w:rsid w:val="00B20B79"/>
    <w:rsid w:val="00B22189"/>
    <w:rsid w:val="00B228EC"/>
    <w:rsid w:val="00B3071D"/>
    <w:rsid w:val="00B30D99"/>
    <w:rsid w:val="00B34C08"/>
    <w:rsid w:val="00B37B09"/>
    <w:rsid w:val="00B40E1D"/>
    <w:rsid w:val="00B42311"/>
    <w:rsid w:val="00B45C3B"/>
    <w:rsid w:val="00B5568A"/>
    <w:rsid w:val="00B60226"/>
    <w:rsid w:val="00B609DF"/>
    <w:rsid w:val="00B61E4C"/>
    <w:rsid w:val="00B622DF"/>
    <w:rsid w:val="00B623CF"/>
    <w:rsid w:val="00B633E2"/>
    <w:rsid w:val="00B64FE8"/>
    <w:rsid w:val="00B71B1B"/>
    <w:rsid w:val="00B71FA8"/>
    <w:rsid w:val="00B74562"/>
    <w:rsid w:val="00B76317"/>
    <w:rsid w:val="00B82DDA"/>
    <w:rsid w:val="00B85167"/>
    <w:rsid w:val="00B870DA"/>
    <w:rsid w:val="00B87EEF"/>
    <w:rsid w:val="00B90EA9"/>
    <w:rsid w:val="00B9242E"/>
    <w:rsid w:val="00B95725"/>
    <w:rsid w:val="00B95A92"/>
    <w:rsid w:val="00BA1530"/>
    <w:rsid w:val="00BA692C"/>
    <w:rsid w:val="00BB0FD6"/>
    <w:rsid w:val="00BC23CD"/>
    <w:rsid w:val="00BC74CA"/>
    <w:rsid w:val="00BD2DA7"/>
    <w:rsid w:val="00BD6A0D"/>
    <w:rsid w:val="00BE3119"/>
    <w:rsid w:val="00BE5AE4"/>
    <w:rsid w:val="00BF665F"/>
    <w:rsid w:val="00BF68FB"/>
    <w:rsid w:val="00C06EB0"/>
    <w:rsid w:val="00C26F73"/>
    <w:rsid w:val="00C317B5"/>
    <w:rsid w:val="00C31BC9"/>
    <w:rsid w:val="00C36C44"/>
    <w:rsid w:val="00C36E7F"/>
    <w:rsid w:val="00C40707"/>
    <w:rsid w:val="00C519E4"/>
    <w:rsid w:val="00C54DD3"/>
    <w:rsid w:val="00C6059A"/>
    <w:rsid w:val="00C60A66"/>
    <w:rsid w:val="00C61275"/>
    <w:rsid w:val="00C640F5"/>
    <w:rsid w:val="00C70AE5"/>
    <w:rsid w:val="00C714F2"/>
    <w:rsid w:val="00C718D1"/>
    <w:rsid w:val="00C72144"/>
    <w:rsid w:val="00C72BF9"/>
    <w:rsid w:val="00C75C77"/>
    <w:rsid w:val="00C823C5"/>
    <w:rsid w:val="00C83314"/>
    <w:rsid w:val="00C84C82"/>
    <w:rsid w:val="00C86EDD"/>
    <w:rsid w:val="00C92E03"/>
    <w:rsid w:val="00CA1A19"/>
    <w:rsid w:val="00CA23A5"/>
    <w:rsid w:val="00CA5E73"/>
    <w:rsid w:val="00CA609D"/>
    <w:rsid w:val="00CB47EB"/>
    <w:rsid w:val="00CB6D32"/>
    <w:rsid w:val="00CC7FAC"/>
    <w:rsid w:val="00CD1A29"/>
    <w:rsid w:val="00CD4E28"/>
    <w:rsid w:val="00CD625A"/>
    <w:rsid w:val="00CE1827"/>
    <w:rsid w:val="00CE1ED9"/>
    <w:rsid w:val="00CE237B"/>
    <w:rsid w:val="00CE2C53"/>
    <w:rsid w:val="00CE6B75"/>
    <w:rsid w:val="00CE7D04"/>
    <w:rsid w:val="00CF0816"/>
    <w:rsid w:val="00CF18D5"/>
    <w:rsid w:val="00CF4C31"/>
    <w:rsid w:val="00D01421"/>
    <w:rsid w:val="00D02022"/>
    <w:rsid w:val="00D02AB1"/>
    <w:rsid w:val="00D171BB"/>
    <w:rsid w:val="00D2441D"/>
    <w:rsid w:val="00D276BA"/>
    <w:rsid w:val="00D30E6A"/>
    <w:rsid w:val="00D3135F"/>
    <w:rsid w:val="00D338E0"/>
    <w:rsid w:val="00D33D74"/>
    <w:rsid w:val="00D36AA2"/>
    <w:rsid w:val="00D37725"/>
    <w:rsid w:val="00D406F8"/>
    <w:rsid w:val="00D471F0"/>
    <w:rsid w:val="00D51997"/>
    <w:rsid w:val="00D51B04"/>
    <w:rsid w:val="00D75CA8"/>
    <w:rsid w:val="00D762C1"/>
    <w:rsid w:val="00D81A7A"/>
    <w:rsid w:val="00D83FB1"/>
    <w:rsid w:val="00D91369"/>
    <w:rsid w:val="00D93F9A"/>
    <w:rsid w:val="00D96D19"/>
    <w:rsid w:val="00DA26FA"/>
    <w:rsid w:val="00DA2944"/>
    <w:rsid w:val="00DA7292"/>
    <w:rsid w:val="00DB5C98"/>
    <w:rsid w:val="00DB60A5"/>
    <w:rsid w:val="00DC1B82"/>
    <w:rsid w:val="00DD4FB6"/>
    <w:rsid w:val="00DD7C82"/>
    <w:rsid w:val="00DE16C9"/>
    <w:rsid w:val="00DE1F1A"/>
    <w:rsid w:val="00DE46BB"/>
    <w:rsid w:val="00DE4A6A"/>
    <w:rsid w:val="00DE7E64"/>
    <w:rsid w:val="00DF1344"/>
    <w:rsid w:val="00DF29DE"/>
    <w:rsid w:val="00DF38A0"/>
    <w:rsid w:val="00DF4273"/>
    <w:rsid w:val="00E01F37"/>
    <w:rsid w:val="00E200E6"/>
    <w:rsid w:val="00E26132"/>
    <w:rsid w:val="00E267F2"/>
    <w:rsid w:val="00E335D9"/>
    <w:rsid w:val="00E3643C"/>
    <w:rsid w:val="00E409D1"/>
    <w:rsid w:val="00E413ED"/>
    <w:rsid w:val="00E429B3"/>
    <w:rsid w:val="00E430F0"/>
    <w:rsid w:val="00E609FE"/>
    <w:rsid w:val="00E60D26"/>
    <w:rsid w:val="00E66D65"/>
    <w:rsid w:val="00E673E2"/>
    <w:rsid w:val="00E73853"/>
    <w:rsid w:val="00E756B9"/>
    <w:rsid w:val="00E84AA9"/>
    <w:rsid w:val="00E923C3"/>
    <w:rsid w:val="00E95B0C"/>
    <w:rsid w:val="00EA1791"/>
    <w:rsid w:val="00EA58FD"/>
    <w:rsid w:val="00EB4632"/>
    <w:rsid w:val="00ED6889"/>
    <w:rsid w:val="00ED704D"/>
    <w:rsid w:val="00EE7A66"/>
    <w:rsid w:val="00EF110C"/>
    <w:rsid w:val="00EF7D11"/>
    <w:rsid w:val="00F15B39"/>
    <w:rsid w:val="00F20F15"/>
    <w:rsid w:val="00F300EE"/>
    <w:rsid w:val="00F409C6"/>
    <w:rsid w:val="00F4431A"/>
    <w:rsid w:val="00F465BC"/>
    <w:rsid w:val="00F46D1A"/>
    <w:rsid w:val="00F568CC"/>
    <w:rsid w:val="00F576D7"/>
    <w:rsid w:val="00F64812"/>
    <w:rsid w:val="00F654DA"/>
    <w:rsid w:val="00F677E8"/>
    <w:rsid w:val="00F728F9"/>
    <w:rsid w:val="00F7774F"/>
    <w:rsid w:val="00F778BD"/>
    <w:rsid w:val="00F8266F"/>
    <w:rsid w:val="00F828B8"/>
    <w:rsid w:val="00F8575D"/>
    <w:rsid w:val="00F902E1"/>
    <w:rsid w:val="00F95848"/>
    <w:rsid w:val="00FA3758"/>
    <w:rsid w:val="00FA790D"/>
    <w:rsid w:val="00FC7562"/>
    <w:rsid w:val="00FD114A"/>
    <w:rsid w:val="00FD1EAE"/>
    <w:rsid w:val="00FD33C2"/>
    <w:rsid w:val="00FD4338"/>
    <w:rsid w:val="00FD5A09"/>
    <w:rsid w:val="00FD6217"/>
    <w:rsid w:val="00FD6AC3"/>
    <w:rsid w:val="00FE027A"/>
    <w:rsid w:val="00FE5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928"/>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46928"/>
    <w:pPr>
      <w:jc w:val="center"/>
    </w:pPr>
    <w:rPr>
      <w:b/>
      <w:bCs/>
      <w:sz w:val="20"/>
    </w:rPr>
  </w:style>
  <w:style w:type="paragraph" w:styleId="BodyText">
    <w:name w:val="Body Text"/>
    <w:basedOn w:val="Normal"/>
    <w:link w:val="BodyTextChar"/>
    <w:rsid w:val="00746928"/>
    <w:pPr>
      <w:jc w:val="both"/>
    </w:pPr>
    <w:rPr>
      <w:sz w:val="20"/>
    </w:rPr>
  </w:style>
  <w:style w:type="paragraph" w:styleId="Footer">
    <w:name w:val="footer"/>
    <w:basedOn w:val="Normal"/>
    <w:rsid w:val="00746928"/>
    <w:pPr>
      <w:tabs>
        <w:tab w:val="center" w:pos="4320"/>
        <w:tab w:val="right" w:pos="8640"/>
      </w:tabs>
    </w:pPr>
  </w:style>
  <w:style w:type="character" w:styleId="PageNumber">
    <w:name w:val="page number"/>
    <w:basedOn w:val="DefaultParagraphFont"/>
    <w:rsid w:val="00746928"/>
    <w:rPr>
      <w:rFonts w:ascii="Arial" w:hAnsi="Arial"/>
      <w:sz w:val="20"/>
    </w:rPr>
  </w:style>
  <w:style w:type="character" w:styleId="Hyperlink">
    <w:name w:val="Hyperlink"/>
    <w:basedOn w:val="DefaultParagraphFont"/>
    <w:rsid w:val="00746928"/>
    <w:rPr>
      <w:color w:val="0000FF"/>
      <w:u w:val="single"/>
    </w:rPr>
  </w:style>
  <w:style w:type="character" w:styleId="FollowedHyperlink">
    <w:name w:val="FollowedHyperlink"/>
    <w:basedOn w:val="DefaultParagraphFont"/>
    <w:rsid w:val="00746928"/>
    <w:rPr>
      <w:color w:val="800080"/>
      <w:u w:val="single"/>
    </w:rPr>
  </w:style>
  <w:style w:type="paragraph" w:styleId="Header">
    <w:name w:val="header"/>
    <w:basedOn w:val="Normal"/>
    <w:rsid w:val="00746928"/>
    <w:pPr>
      <w:tabs>
        <w:tab w:val="center" w:pos="4320"/>
        <w:tab w:val="right" w:pos="8640"/>
      </w:tabs>
    </w:pPr>
  </w:style>
  <w:style w:type="paragraph" w:styleId="PlainText">
    <w:name w:val="Plain Text"/>
    <w:basedOn w:val="Normal"/>
    <w:rsid w:val="000379E5"/>
    <w:rPr>
      <w:rFonts w:ascii="Courier New" w:hAnsi="Courier New" w:cs="Courier New"/>
      <w:sz w:val="20"/>
    </w:rPr>
  </w:style>
  <w:style w:type="paragraph" w:styleId="DocumentMap">
    <w:name w:val="Document Map"/>
    <w:basedOn w:val="Normal"/>
    <w:semiHidden/>
    <w:rsid w:val="007A584B"/>
    <w:pPr>
      <w:shd w:val="clear" w:color="auto" w:fill="000080"/>
    </w:pPr>
    <w:rPr>
      <w:rFonts w:ascii="Tahoma" w:hAnsi="Tahoma" w:cs="Tahoma"/>
      <w:sz w:val="20"/>
    </w:rPr>
  </w:style>
  <w:style w:type="paragraph" w:styleId="BalloonText">
    <w:name w:val="Balloon Text"/>
    <w:basedOn w:val="Normal"/>
    <w:semiHidden/>
    <w:rsid w:val="00913170"/>
    <w:rPr>
      <w:rFonts w:ascii="Tahoma" w:hAnsi="Tahoma" w:cs="Tahoma"/>
      <w:sz w:val="16"/>
      <w:szCs w:val="16"/>
    </w:rPr>
  </w:style>
  <w:style w:type="character" w:customStyle="1" w:styleId="BodyTextChar">
    <w:name w:val="Body Text Char"/>
    <w:basedOn w:val="DefaultParagraphFont"/>
    <w:link w:val="BodyText"/>
    <w:rsid w:val="003C49B9"/>
    <w:rPr>
      <w:rFonts w:ascii="Arial" w:hAnsi="Arial"/>
      <w:lang w:val="en-US" w:eastAsia="en-US" w:bidi="ar-SA"/>
    </w:rPr>
  </w:style>
  <w:style w:type="table" w:styleId="TableGrid">
    <w:name w:val="Table Grid"/>
    <w:basedOn w:val="TableNormal"/>
    <w:rsid w:val="00082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243C8"/>
    <w:pPr>
      <w:spacing w:before="100" w:beforeAutospacing="1" w:after="100" w:afterAutospacing="1"/>
    </w:pPr>
    <w:rPr>
      <w:rFonts w:ascii="Helvetica" w:hAnsi="Helvetica"/>
      <w:szCs w:val="24"/>
    </w:rPr>
  </w:style>
  <w:style w:type="character" w:styleId="Strong">
    <w:name w:val="Strong"/>
    <w:basedOn w:val="DefaultParagraphFont"/>
    <w:uiPriority w:val="22"/>
    <w:qFormat/>
    <w:rsid w:val="009243C8"/>
    <w:rPr>
      <w:b/>
      <w:bCs/>
    </w:rPr>
  </w:style>
</w:styles>
</file>

<file path=word/webSettings.xml><?xml version="1.0" encoding="utf-8"?>
<w:webSettings xmlns:r="http://schemas.openxmlformats.org/officeDocument/2006/relationships" xmlns:w="http://schemas.openxmlformats.org/wordprocessingml/2006/main">
  <w:divs>
    <w:div w:id="256405469">
      <w:bodyDiv w:val="1"/>
      <w:marLeft w:val="0"/>
      <w:marRight w:val="0"/>
      <w:marTop w:val="0"/>
      <w:marBottom w:val="0"/>
      <w:divBdr>
        <w:top w:val="none" w:sz="0" w:space="0" w:color="auto"/>
        <w:left w:val="none" w:sz="0" w:space="0" w:color="auto"/>
        <w:bottom w:val="none" w:sz="0" w:space="0" w:color="auto"/>
        <w:right w:val="none" w:sz="0" w:space="0" w:color="auto"/>
      </w:divBdr>
    </w:div>
    <w:div w:id="393743933">
      <w:bodyDiv w:val="1"/>
      <w:marLeft w:val="0"/>
      <w:marRight w:val="0"/>
      <w:marTop w:val="0"/>
      <w:marBottom w:val="0"/>
      <w:divBdr>
        <w:top w:val="none" w:sz="0" w:space="0" w:color="auto"/>
        <w:left w:val="none" w:sz="0" w:space="0" w:color="auto"/>
        <w:bottom w:val="none" w:sz="0" w:space="0" w:color="auto"/>
        <w:right w:val="none" w:sz="0" w:space="0" w:color="auto"/>
      </w:divBdr>
    </w:div>
    <w:div w:id="425225124">
      <w:bodyDiv w:val="1"/>
      <w:marLeft w:val="0"/>
      <w:marRight w:val="0"/>
      <w:marTop w:val="0"/>
      <w:marBottom w:val="0"/>
      <w:divBdr>
        <w:top w:val="none" w:sz="0" w:space="0" w:color="auto"/>
        <w:left w:val="none" w:sz="0" w:space="0" w:color="auto"/>
        <w:bottom w:val="none" w:sz="0" w:space="0" w:color="auto"/>
        <w:right w:val="none" w:sz="0" w:space="0" w:color="auto"/>
      </w:divBdr>
    </w:div>
    <w:div w:id="953560463">
      <w:bodyDiv w:val="1"/>
      <w:marLeft w:val="0"/>
      <w:marRight w:val="0"/>
      <w:marTop w:val="0"/>
      <w:marBottom w:val="0"/>
      <w:divBdr>
        <w:top w:val="none" w:sz="0" w:space="0" w:color="auto"/>
        <w:left w:val="none" w:sz="0" w:space="0" w:color="auto"/>
        <w:bottom w:val="none" w:sz="0" w:space="0" w:color="auto"/>
        <w:right w:val="none" w:sz="0" w:space="0" w:color="auto"/>
      </w:divBdr>
    </w:div>
    <w:div w:id="1178227035">
      <w:bodyDiv w:val="1"/>
      <w:marLeft w:val="0"/>
      <w:marRight w:val="0"/>
      <w:marTop w:val="0"/>
      <w:marBottom w:val="0"/>
      <w:divBdr>
        <w:top w:val="none" w:sz="0" w:space="0" w:color="auto"/>
        <w:left w:val="none" w:sz="0" w:space="0" w:color="auto"/>
        <w:bottom w:val="none" w:sz="0" w:space="0" w:color="auto"/>
        <w:right w:val="none" w:sz="0" w:space="0" w:color="auto"/>
      </w:divBdr>
    </w:div>
    <w:div w:id="1570115354">
      <w:bodyDiv w:val="1"/>
      <w:marLeft w:val="0"/>
      <w:marRight w:val="0"/>
      <w:marTop w:val="0"/>
      <w:marBottom w:val="0"/>
      <w:divBdr>
        <w:top w:val="none" w:sz="0" w:space="0" w:color="auto"/>
        <w:left w:val="none" w:sz="0" w:space="0" w:color="auto"/>
        <w:bottom w:val="none" w:sz="0" w:space="0" w:color="auto"/>
        <w:right w:val="none" w:sz="0" w:space="0" w:color="auto"/>
      </w:divBdr>
    </w:div>
    <w:div w:id="1753162282">
      <w:bodyDiv w:val="1"/>
      <w:marLeft w:val="0"/>
      <w:marRight w:val="0"/>
      <w:marTop w:val="0"/>
      <w:marBottom w:val="0"/>
      <w:divBdr>
        <w:top w:val="none" w:sz="0" w:space="0" w:color="auto"/>
        <w:left w:val="none" w:sz="0" w:space="0" w:color="auto"/>
        <w:bottom w:val="none" w:sz="0" w:space="0" w:color="auto"/>
        <w:right w:val="none" w:sz="0" w:space="0" w:color="auto"/>
      </w:divBdr>
      <w:divsChild>
        <w:div w:id="1880580606">
          <w:marLeft w:val="0"/>
          <w:marRight w:val="0"/>
          <w:marTop w:val="0"/>
          <w:marBottom w:val="0"/>
          <w:divBdr>
            <w:top w:val="none" w:sz="0" w:space="0" w:color="auto"/>
            <w:left w:val="none" w:sz="0" w:space="0" w:color="auto"/>
            <w:bottom w:val="none" w:sz="0" w:space="0" w:color="auto"/>
            <w:right w:val="none" w:sz="0" w:space="0" w:color="auto"/>
          </w:divBdr>
          <w:divsChild>
            <w:div w:id="660079886">
              <w:marLeft w:val="0"/>
              <w:marRight w:val="0"/>
              <w:marTop w:val="0"/>
              <w:marBottom w:val="0"/>
              <w:divBdr>
                <w:top w:val="none" w:sz="0" w:space="0" w:color="auto"/>
                <w:left w:val="none" w:sz="0" w:space="0" w:color="auto"/>
                <w:bottom w:val="none" w:sz="0" w:space="0" w:color="auto"/>
                <w:right w:val="none" w:sz="0" w:space="0" w:color="auto"/>
              </w:divBdr>
              <w:divsChild>
                <w:div w:id="19667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lberg@mnstate.edu" TargetMode="External"/><Relationship Id="rId13" Type="http://schemas.openxmlformats.org/officeDocument/2006/relationships/hyperlink" Target="http://minnesotaonline.org/index.html%20" TargetMode="External"/><Relationship Id="rId18" Type="http://schemas.openxmlformats.org/officeDocument/2006/relationships/hyperlink" Target="mailto:toutges@mnstate.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onnect.mcgraw-hill.com/class/acct230summer2012mollberg" TargetMode="External"/><Relationship Id="rId17" Type="http://schemas.openxmlformats.org/officeDocument/2006/relationships/hyperlink" Target="http://www.mnstate.edu/security/" TargetMode="External"/><Relationship Id="rId2" Type="http://schemas.openxmlformats.org/officeDocument/2006/relationships/numbering" Target="numbering.xml"/><Relationship Id="rId16" Type="http://schemas.openxmlformats.org/officeDocument/2006/relationships/hyperlink" Target="http://tutoring.sylvanlearning.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ghered.mcgraw-hill.com/sites/0078110823/student_view0/index.html" TargetMode="External"/><Relationship Id="rId5" Type="http://schemas.openxmlformats.org/officeDocument/2006/relationships/webSettings" Target="webSettings.xml"/><Relationship Id="rId15" Type="http://schemas.openxmlformats.org/officeDocument/2006/relationships/hyperlink" Target="http://www.ncta-testing.org/cctc/find.php" TargetMode="External"/><Relationship Id="rId10" Type="http://schemas.openxmlformats.org/officeDocument/2006/relationships/hyperlink" Target="http://teach.mnstate.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nstate.edu/mollberg/" TargetMode="External"/><Relationship Id="rId14" Type="http://schemas.openxmlformats.org/officeDocument/2006/relationships/hyperlink" Target="mailto:Mhd-LibProctor@minnesota.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25768-4978-4EC6-8F57-D300E6B6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3812</Words>
  <Characters>21735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25497</CharactersWithSpaces>
  <SharedDoc>false</SharedDoc>
  <HLinks>
    <vt:vector size="24" baseType="variant">
      <vt:variant>
        <vt:i4>6029317</vt:i4>
      </vt:variant>
      <vt:variant>
        <vt:i4>9</vt:i4>
      </vt:variant>
      <vt:variant>
        <vt:i4>0</vt:i4>
      </vt:variant>
      <vt:variant>
        <vt:i4>5</vt:i4>
      </vt:variant>
      <vt:variant>
        <vt:lpwstr>http://teach.mnstate.edu/</vt:lpwstr>
      </vt:variant>
      <vt:variant>
        <vt:lpwstr/>
      </vt:variant>
      <vt:variant>
        <vt:i4>2424864</vt:i4>
      </vt:variant>
      <vt:variant>
        <vt:i4>6</vt:i4>
      </vt:variant>
      <vt:variant>
        <vt:i4>0</vt:i4>
      </vt:variant>
      <vt:variant>
        <vt:i4>5</vt:i4>
      </vt:variant>
      <vt:variant>
        <vt:lpwstr>https://draco.mnstate.edu/</vt:lpwstr>
      </vt:variant>
      <vt:variant>
        <vt:lpwstr/>
      </vt:variant>
      <vt:variant>
        <vt:i4>2031706</vt:i4>
      </vt:variant>
      <vt:variant>
        <vt:i4>3</vt:i4>
      </vt:variant>
      <vt:variant>
        <vt:i4>0</vt:i4>
      </vt:variant>
      <vt:variant>
        <vt:i4>5</vt:i4>
      </vt:variant>
      <vt:variant>
        <vt:lpwstr>http://www.mnstate.edu/mollberg/</vt:lpwstr>
      </vt:variant>
      <vt:variant>
        <vt:lpwstr/>
      </vt:variant>
      <vt:variant>
        <vt:i4>1507380</vt:i4>
      </vt:variant>
      <vt:variant>
        <vt:i4>0</vt:i4>
      </vt:variant>
      <vt:variant>
        <vt:i4>0</vt:i4>
      </vt:variant>
      <vt:variant>
        <vt:i4>5</vt:i4>
      </vt:variant>
      <vt:variant>
        <vt:lpwstr>mailto:mollberg@mnstate.edu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2009-08-24T13:54:00Z</cp:lastPrinted>
  <dcterms:created xsi:type="dcterms:W3CDTF">2012-06-21T18:40:00Z</dcterms:created>
  <dcterms:modified xsi:type="dcterms:W3CDTF">2012-06-22T15:51:00Z</dcterms:modified>
</cp:coreProperties>
</file>